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FE7417" w14:textId="7EC8099F" w:rsidR="00A75D64" w:rsidRPr="000E053C" w:rsidRDefault="00A75D64" w:rsidP="00DB3393">
      <w:pPr>
        <w:pStyle w:val="NoSpacing"/>
        <w:spacing w:line="276" w:lineRule="auto"/>
        <w:jc w:val="center"/>
        <w:rPr>
          <w:rFonts w:ascii="GHEA Grapalat" w:hAnsi="GHEA Grapalat"/>
          <w:b/>
          <w:bCs/>
          <w:sz w:val="24"/>
          <w:szCs w:val="24"/>
        </w:rPr>
      </w:pPr>
      <w:r w:rsidRPr="000E053C">
        <w:rPr>
          <w:rFonts w:ascii="GHEA Grapalat" w:hAnsi="GHEA Grapalat"/>
          <w:b/>
          <w:bCs/>
          <w:sz w:val="24"/>
          <w:szCs w:val="24"/>
        </w:rPr>
        <w:t>Հ</w:t>
      </w:r>
      <w:r w:rsidR="0027441C" w:rsidRPr="000E053C">
        <w:rPr>
          <w:rFonts w:ascii="GHEA Grapalat" w:hAnsi="GHEA Grapalat"/>
          <w:b/>
          <w:bCs/>
          <w:sz w:val="24"/>
          <w:szCs w:val="24"/>
        </w:rPr>
        <w:t>ԱՏՈՒԿ ԿԱՐԾԻՔ</w:t>
      </w:r>
    </w:p>
    <w:p w14:paraId="5FE578A1" w14:textId="77777777" w:rsidR="002F2607" w:rsidRPr="00C062EA" w:rsidRDefault="00AB02AA" w:rsidP="00DB3393">
      <w:pPr>
        <w:pStyle w:val="NoSpacing"/>
        <w:spacing w:line="276" w:lineRule="auto"/>
        <w:jc w:val="center"/>
        <w:rPr>
          <w:rFonts w:ascii="GHEA Grapalat" w:hAnsi="GHEA Grapalat"/>
          <w:b/>
          <w:bCs/>
          <w:sz w:val="24"/>
          <w:szCs w:val="24"/>
        </w:rPr>
      </w:pPr>
      <w:proofErr w:type="spellStart"/>
      <w:r w:rsidRPr="00C062EA">
        <w:rPr>
          <w:rFonts w:ascii="GHEA Grapalat" w:hAnsi="GHEA Grapalat"/>
          <w:b/>
          <w:bCs/>
          <w:sz w:val="24"/>
          <w:szCs w:val="24"/>
        </w:rPr>
        <w:t>Թիվ</w:t>
      </w:r>
      <w:proofErr w:type="spellEnd"/>
      <w:r w:rsidRPr="00C062EA">
        <w:rPr>
          <w:rFonts w:ascii="GHEA Grapalat" w:hAnsi="GHEA Grapalat"/>
          <w:b/>
          <w:bCs/>
          <w:sz w:val="24"/>
          <w:szCs w:val="24"/>
        </w:rPr>
        <w:t xml:space="preserve"> ՀԿԴ/00</w:t>
      </w:r>
      <w:r w:rsidR="002F2607" w:rsidRPr="00C062EA">
        <w:rPr>
          <w:rFonts w:ascii="GHEA Grapalat" w:hAnsi="GHEA Grapalat"/>
          <w:b/>
          <w:bCs/>
          <w:sz w:val="24"/>
          <w:szCs w:val="24"/>
        </w:rPr>
        <w:t>52</w:t>
      </w:r>
      <w:r w:rsidRPr="00C062EA">
        <w:rPr>
          <w:rFonts w:ascii="GHEA Grapalat" w:hAnsi="GHEA Grapalat"/>
          <w:b/>
          <w:bCs/>
          <w:sz w:val="24"/>
          <w:szCs w:val="24"/>
        </w:rPr>
        <w:t>/02/2</w:t>
      </w:r>
      <w:r w:rsidR="002F2607" w:rsidRPr="00C062EA">
        <w:rPr>
          <w:rFonts w:ascii="GHEA Grapalat" w:hAnsi="GHEA Grapalat"/>
          <w:b/>
          <w:bCs/>
          <w:sz w:val="24"/>
          <w:szCs w:val="24"/>
        </w:rPr>
        <w:t>2</w:t>
      </w:r>
      <w:r w:rsidRPr="00C062EA">
        <w:rPr>
          <w:rFonts w:ascii="GHEA Grapalat" w:hAnsi="GHEA Grapalat"/>
          <w:b/>
          <w:bCs/>
          <w:sz w:val="24"/>
          <w:szCs w:val="24"/>
          <w:lang w:val="fr-FR"/>
        </w:rPr>
        <w:t xml:space="preserve"> </w:t>
      </w:r>
      <w:proofErr w:type="spellStart"/>
      <w:r w:rsidR="002F2607" w:rsidRPr="00C062EA">
        <w:rPr>
          <w:rFonts w:ascii="GHEA Grapalat" w:hAnsi="GHEA Grapalat"/>
          <w:b/>
          <w:bCs/>
          <w:sz w:val="24"/>
          <w:szCs w:val="24"/>
        </w:rPr>
        <w:t>հակակոռուպցիոն</w:t>
      </w:r>
      <w:proofErr w:type="spellEnd"/>
      <w:r w:rsidR="002F2607" w:rsidRPr="00C062EA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Pr="00C062EA">
        <w:rPr>
          <w:rFonts w:ascii="GHEA Grapalat" w:hAnsi="GHEA Grapalat"/>
          <w:b/>
          <w:bCs/>
          <w:sz w:val="24"/>
          <w:szCs w:val="24"/>
        </w:rPr>
        <w:t>քաղաքացիական</w:t>
      </w:r>
      <w:proofErr w:type="spellEnd"/>
      <w:r w:rsidRPr="00C062EA">
        <w:rPr>
          <w:rFonts w:ascii="GHEA Grapalat" w:hAnsi="GHEA Grapalat"/>
          <w:b/>
          <w:bCs/>
          <w:sz w:val="24"/>
          <w:szCs w:val="24"/>
          <w:lang w:val="fr-FR"/>
        </w:rPr>
        <w:t xml:space="preserve"> </w:t>
      </w:r>
      <w:proofErr w:type="spellStart"/>
      <w:r w:rsidRPr="00C062EA">
        <w:rPr>
          <w:rFonts w:ascii="GHEA Grapalat" w:hAnsi="GHEA Grapalat"/>
          <w:b/>
          <w:bCs/>
          <w:sz w:val="24"/>
          <w:szCs w:val="24"/>
        </w:rPr>
        <w:t>գործով</w:t>
      </w:r>
      <w:proofErr w:type="spellEnd"/>
    </w:p>
    <w:p w14:paraId="2EB8555F" w14:textId="22311AEB" w:rsidR="00A75D64" w:rsidRPr="00C062EA" w:rsidRDefault="00A74ABB" w:rsidP="00DB3393">
      <w:pPr>
        <w:pStyle w:val="NoSpacing"/>
        <w:spacing w:line="276" w:lineRule="auto"/>
        <w:jc w:val="center"/>
        <w:rPr>
          <w:rFonts w:ascii="GHEA Grapalat" w:hAnsi="GHEA Grapalat"/>
          <w:b/>
          <w:bCs/>
          <w:sz w:val="24"/>
          <w:szCs w:val="24"/>
        </w:rPr>
      </w:pPr>
      <w:r w:rsidRPr="00C062EA">
        <w:rPr>
          <w:rFonts w:ascii="GHEA Grapalat" w:hAnsi="GHEA Grapalat"/>
          <w:b/>
          <w:bCs/>
          <w:sz w:val="24"/>
          <w:szCs w:val="24"/>
        </w:rPr>
        <w:t xml:space="preserve">ՀՀ </w:t>
      </w:r>
      <w:proofErr w:type="spellStart"/>
      <w:r w:rsidRPr="00C062EA">
        <w:rPr>
          <w:rFonts w:ascii="GHEA Grapalat" w:hAnsi="GHEA Grapalat"/>
          <w:b/>
          <w:bCs/>
          <w:sz w:val="24"/>
          <w:szCs w:val="24"/>
        </w:rPr>
        <w:t>վճռաբեկ</w:t>
      </w:r>
      <w:proofErr w:type="spellEnd"/>
      <w:r w:rsidRPr="00C062EA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Pr="00C062EA">
        <w:rPr>
          <w:rFonts w:ascii="GHEA Grapalat" w:hAnsi="GHEA Grapalat"/>
          <w:b/>
          <w:bCs/>
          <w:sz w:val="24"/>
          <w:szCs w:val="24"/>
        </w:rPr>
        <w:t>դատարանի</w:t>
      </w:r>
      <w:proofErr w:type="spellEnd"/>
      <w:r w:rsidRPr="00C062EA">
        <w:rPr>
          <w:rFonts w:ascii="GHEA Grapalat" w:hAnsi="GHEA Grapalat"/>
          <w:b/>
          <w:bCs/>
          <w:sz w:val="24"/>
          <w:szCs w:val="24"/>
        </w:rPr>
        <w:t xml:space="preserve"> 0</w:t>
      </w:r>
      <w:r w:rsidR="00B11533" w:rsidRPr="00C062EA">
        <w:rPr>
          <w:rFonts w:ascii="GHEA Grapalat" w:hAnsi="GHEA Grapalat"/>
          <w:b/>
          <w:bCs/>
          <w:sz w:val="24"/>
          <w:szCs w:val="24"/>
        </w:rPr>
        <w:t>1</w:t>
      </w:r>
      <w:r w:rsidRPr="00C062EA">
        <w:rPr>
          <w:rFonts w:ascii="Cambria Math" w:hAnsi="Cambria Math" w:cs="Cambria Math"/>
          <w:b/>
          <w:bCs/>
          <w:sz w:val="24"/>
          <w:szCs w:val="24"/>
        </w:rPr>
        <w:t>․</w:t>
      </w:r>
      <w:r w:rsidRPr="00C062EA">
        <w:rPr>
          <w:rFonts w:ascii="GHEA Grapalat" w:hAnsi="GHEA Grapalat"/>
          <w:b/>
          <w:bCs/>
          <w:sz w:val="24"/>
          <w:szCs w:val="24"/>
        </w:rPr>
        <w:t>0</w:t>
      </w:r>
      <w:r w:rsidR="00B11533" w:rsidRPr="00C062EA">
        <w:rPr>
          <w:rFonts w:ascii="GHEA Grapalat" w:hAnsi="GHEA Grapalat"/>
          <w:b/>
          <w:bCs/>
          <w:sz w:val="24"/>
          <w:szCs w:val="24"/>
        </w:rPr>
        <w:t>7</w:t>
      </w:r>
      <w:r w:rsidRPr="00C062EA">
        <w:rPr>
          <w:rFonts w:ascii="Cambria Math" w:hAnsi="Cambria Math" w:cs="Cambria Math"/>
          <w:b/>
          <w:bCs/>
          <w:sz w:val="24"/>
          <w:szCs w:val="24"/>
        </w:rPr>
        <w:t>․</w:t>
      </w:r>
      <w:r w:rsidRPr="00C062EA">
        <w:rPr>
          <w:rFonts w:ascii="GHEA Grapalat" w:hAnsi="GHEA Grapalat"/>
          <w:b/>
          <w:bCs/>
          <w:sz w:val="24"/>
          <w:szCs w:val="24"/>
        </w:rPr>
        <w:t xml:space="preserve">2025 </w:t>
      </w:r>
      <w:proofErr w:type="spellStart"/>
      <w:r w:rsidRPr="00C062EA">
        <w:rPr>
          <w:rFonts w:ascii="GHEA Grapalat" w:hAnsi="GHEA Grapalat"/>
          <w:b/>
          <w:bCs/>
          <w:sz w:val="24"/>
          <w:szCs w:val="24"/>
        </w:rPr>
        <w:t>թվականի</w:t>
      </w:r>
      <w:proofErr w:type="spellEnd"/>
      <w:r w:rsidRPr="00C062EA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Pr="00C062EA">
        <w:rPr>
          <w:rFonts w:ascii="GHEA Grapalat" w:hAnsi="GHEA Grapalat"/>
          <w:b/>
          <w:bCs/>
          <w:sz w:val="24"/>
          <w:szCs w:val="24"/>
        </w:rPr>
        <w:t>որոշման</w:t>
      </w:r>
      <w:proofErr w:type="spellEnd"/>
      <w:r w:rsidRPr="00C062EA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="0058598F" w:rsidRPr="00C062EA">
        <w:rPr>
          <w:rFonts w:ascii="GHEA Grapalat" w:hAnsi="GHEA Grapalat"/>
          <w:b/>
          <w:bCs/>
          <w:sz w:val="24"/>
          <w:szCs w:val="24"/>
        </w:rPr>
        <w:t>պատճառաբանական</w:t>
      </w:r>
      <w:proofErr w:type="spellEnd"/>
      <w:r w:rsidR="0058598F" w:rsidRPr="00C062EA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="0058598F" w:rsidRPr="00C062EA">
        <w:rPr>
          <w:rFonts w:ascii="GHEA Grapalat" w:hAnsi="GHEA Grapalat"/>
          <w:b/>
          <w:bCs/>
          <w:sz w:val="24"/>
          <w:szCs w:val="24"/>
        </w:rPr>
        <w:t>մասի</w:t>
      </w:r>
      <w:proofErr w:type="spellEnd"/>
      <w:r w:rsidR="0058598F" w:rsidRPr="00C062EA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Pr="00C062EA">
        <w:rPr>
          <w:rFonts w:ascii="GHEA Grapalat" w:hAnsi="GHEA Grapalat"/>
          <w:b/>
          <w:bCs/>
          <w:sz w:val="24"/>
          <w:szCs w:val="24"/>
        </w:rPr>
        <w:t>վերաբերյալ</w:t>
      </w:r>
      <w:proofErr w:type="spellEnd"/>
    </w:p>
    <w:p w14:paraId="1699C784" w14:textId="77777777" w:rsidR="002717C6" w:rsidRPr="000E053C" w:rsidRDefault="002717C6" w:rsidP="00DB3393">
      <w:pPr>
        <w:pStyle w:val="NoSpacing"/>
        <w:spacing w:line="276" w:lineRule="auto"/>
        <w:jc w:val="both"/>
        <w:rPr>
          <w:rFonts w:ascii="GHEA Grapalat" w:hAnsi="GHEA Grapalat"/>
          <w:sz w:val="24"/>
          <w:szCs w:val="24"/>
          <w:lang w:val="fr-FR"/>
        </w:rPr>
      </w:pPr>
    </w:p>
    <w:p w14:paraId="239B326C" w14:textId="35353EBB" w:rsidR="00D66BDA" w:rsidRPr="00E217C5" w:rsidRDefault="002717C6" w:rsidP="00DB3393">
      <w:pPr>
        <w:pStyle w:val="NoSpacing"/>
        <w:spacing w:line="276" w:lineRule="auto"/>
        <w:jc w:val="both"/>
        <w:rPr>
          <w:rFonts w:ascii="GHEA Grapalat" w:hAnsi="GHEA Grapalat"/>
          <w:sz w:val="24"/>
          <w:szCs w:val="24"/>
          <w:lang w:val="fr-FR"/>
        </w:rPr>
      </w:pPr>
      <w:r w:rsidRPr="00B9791B">
        <w:rPr>
          <w:rFonts w:ascii="GHEA Grapalat" w:hAnsi="GHEA Grapalat"/>
          <w:sz w:val="24"/>
          <w:szCs w:val="24"/>
          <w:lang w:val="fr-FR"/>
        </w:rPr>
        <w:t>«</w:t>
      </w:r>
      <w:proofErr w:type="gramStart"/>
      <w:r w:rsidR="00651E2A" w:rsidRPr="00B9791B">
        <w:rPr>
          <w:rFonts w:ascii="GHEA Grapalat" w:hAnsi="GHEA Grapalat"/>
          <w:sz w:val="24"/>
          <w:szCs w:val="24"/>
          <w:lang w:val="fr-FR"/>
        </w:rPr>
        <w:t>01</w:t>
      </w:r>
      <w:r w:rsidR="00651E2A" w:rsidRPr="00B9791B">
        <w:rPr>
          <w:rFonts w:ascii="GHEA Grapalat" w:hAnsi="GHEA Grapalat"/>
          <w:sz w:val="24"/>
          <w:szCs w:val="24"/>
          <w:lang w:val="de-DE"/>
        </w:rPr>
        <w:t>»</w:t>
      </w:r>
      <w:proofErr w:type="gramEnd"/>
      <w:r w:rsidRPr="00B9791B">
        <w:rPr>
          <w:rFonts w:ascii="GHEA Grapalat" w:hAnsi="GHEA Grapalat"/>
          <w:sz w:val="24"/>
          <w:szCs w:val="24"/>
          <w:lang w:val="de-DE"/>
        </w:rPr>
        <w:t xml:space="preserve"> </w:t>
      </w:r>
      <w:proofErr w:type="spellStart"/>
      <w:r w:rsidRPr="00B9791B">
        <w:rPr>
          <w:rFonts w:ascii="GHEA Grapalat" w:hAnsi="GHEA Grapalat"/>
          <w:sz w:val="24"/>
          <w:szCs w:val="24"/>
        </w:rPr>
        <w:t>հու</w:t>
      </w:r>
      <w:r w:rsidR="00140F93" w:rsidRPr="00B9791B">
        <w:rPr>
          <w:rFonts w:ascii="GHEA Grapalat" w:hAnsi="GHEA Grapalat"/>
          <w:sz w:val="24"/>
          <w:szCs w:val="24"/>
        </w:rPr>
        <w:t>լ</w:t>
      </w:r>
      <w:r w:rsidRPr="00B9791B">
        <w:rPr>
          <w:rFonts w:ascii="GHEA Grapalat" w:hAnsi="GHEA Grapalat"/>
          <w:sz w:val="24"/>
          <w:szCs w:val="24"/>
        </w:rPr>
        <w:t>իսի</w:t>
      </w:r>
      <w:proofErr w:type="spellEnd"/>
      <w:r w:rsidR="00C062E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9791B">
        <w:rPr>
          <w:rFonts w:ascii="GHEA Grapalat" w:hAnsi="GHEA Grapalat"/>
          <w:sz w:val="24"/>
          <w:szCs w:val="24"/>
          <w:lang w:val="de-DE"/>
        </w:rPr>
        <w:t>202</w:t>
      </w:r>
      <w:r w:rsidRPr="00B9791B">
        <w:rPr>
          <w:rFonts w:ascii="GHEA Grapalat" w:hAnsi="GHEA Grapalat"/>
          <w:sz w:val="24"/>
          <w:szCs w:val="24"/>
          <w:lang w:val="fr-FR"/>
        </w:rPr>
        <w:t>5</w:t>
      </w:r>
      <w:r w:rsidRPr="00B9791B">
        <w:rPr>
          <w:rFonts w:ascii="GHEA Grapalat" w:hAnsi="GHEA Grapalat"/>
          <w:sz w:val="24"/>
          <w:szCs w:val="24"/>
        </w:rPr>
        <w:t>թ</w:t>
      </w:r>
      <w:r w:rsidRPr="00B9791B">
        <w:rPr>
          <w:rFonts w:ascii="GHEA Grapalat" w:hAnsi="GHEA Grapalat"/>
          <w:sz w:val="24"/>
          <w:szCs w:val="24"/>
          <w:lang w:val="de-DE"/>
        </w:rPr>
        <w:t>.</w:t>
      </w:r>
      <w:r w:rsidRPr="000E053C">
        <w:rPr>
          <w:rFonts w:ascii="GHEA Grapalat" w:hAnsi="GHEA Grapalat"/>
          <w:sz w:val="24"/>
          <w:szCs w:val="24"/>
          <w:lang w:val="de-DE"/>
        </w:rPr>
        <w:tab/>
      </w:r>
      <w:r w:rsidR="000E053C">
        <w:rPr>
          <w:rFonts w:ascii="GHEA Grapalat" w:hAnsi="GHEA Grapalat"/>
          <w:sz w:val="24"/>
          <w:szCs w:val="24"/>
          <w:lang w:val="de-DE"/>
        </w:rPr>
        <w:tab/>
      </w:r>
      <w:r w:rsidR="000E053C">
        <w:rPr>
          <w:rFonts w:ascii="GHEA Grapalat" w:hAnsi="GHEA Grapalat"/>
          <w:sz w:val="24"/>
          <w:szCs w:val="24"/>
          <w:lang w:val="de-DE"/>
        </w:rPr>
        <w:tab/>
      </w:r>
      <w:r w:rsidR="000E053C">
        <w:rPr>
          <w:rFonts w:ascii="GHEA Grapalat" w:hAnsi="GHEA Grapalat"/>
          <w:sz w:val="24"/>
          <w:szCs w:val="24"/>
          <w:lang w:val="de-DE"/>
        </w:rPr>
        <w:tab/>
      </w:r>
      <w:r w:rsidR="000E053C">
        <w:rPr>
          <w:rFonts w:ascii="GHEA Grapalat" w:hAnsi="GHEA Grapalat"/>
          <w:sz w:val="24"/>
          <w:szCs w:val="24"/>
          <w:lang w:val="de-DE"/>
        </w:rPr>
        <w:tab/>
      </w:r>
      <w:r w:rsidR="000E053C">
        <w:rPr>
          <w:rFonts w:ascii="GHEA Grapalat" w:hAnsi="GHEA Grapalat"/>
          <w:sz w:val="24"/>
          <w:szCs w:val="24"/>
          <w:lang w:val="de-DE"/>
        </w:rPr>
        <w:tab/>
      </w:r>
      <w:r w:rsidR="000E053C">
        <w:rPr>
          <w:rFonts w:ascii="GHEA Grapalat" w:hAnsi="GHEA Grapalat"/>
          <w:sz w:val="24"/>
          <w:szCs w:val="24"/>
          <w:lang w:val="de-DE"/>
        </w:rPr>
        <w:tab/>
      </w:r>
      <w:r w:rsidR="000E053C">
        <w:rPr>
          <w:rFonts w:ascii="GHEA Grapalat" w:hAnsi="GHEA Grapalat"/>
          <w:sz w:val="24"/>
          <w:szCs w:val="24"/>
          <w:lang w:val="de-DE"/>
        </w:rPr>
        <w:tab/>
      </w:r>
      <w:r w:rsidR="000E053C">
        <w:rPr>
          <w:rFonts w:ascii="GHEA Grapalat" w:hAnsi="GHEA Grapalat"/>
          <w:sz w:val="24"/>
          <w:szCs w:val="24"/>
          <w:lang w:val="hy-AM"/>
        </w:rPr>
        <w:t xml:space="preserve">        </w:t>
      </w:r>
      <w:r w:rsidRPr="000E053C">
        <w:rPr>
          <w:rFonts w:ascii="GHEA Grapalat" w:hAnsi="GHEA Grapalat"/>
          <w:sz w:val="24"/>
          <w:szCs w:val="24"/>
        </w:rPr>
        <w:t>ք</w:t>
      </w:r>
      <w:r w:rsidRPr="000E053C">
        <w:rPr>
          <w:rFonts w:ascii="GHEA Grapalat" w:hAnsi="GHEA Grapalat"/>
          <w:sz w:val="24"/>
          <w:szCs w:val="24"/>
          <w:lang w:val="de-DE"/>
        </w:rPr>
        <w:t>.</w:t>
      </w:r>
      <w:r w:rsidR="00C062EA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0E053C">
        <w:rPr>
          <w:rFonts w:ascii="GHEA Grapalat" w:hAnsi="GHEA Grapalat"/>
          <w:sz w:val="24"/>
          <w:szCs w:val="24"/>
        </w:rPr>
        <w:t>Երևան</w:t>
      </w:r>
      <w:proofErr w:type="spellEnd"/>
    </w:p>
    <w:p w14:paraId="179155CA" w14:textId="77777777" w:rsidR="00D66BDA" w:rsidRPr="00E217C5" w:rsidRDefault="00D66BDA" w:rsidP="00DB3393">
      <w:pPr>
        <w:pStyle w:val="NoSpacing"/>
        <w:spacing w:line="276" w:lineRule="auto"/>
        <w:jc w:val="both"/>
        <w:rPr>
          <w:rFonts w:ascii="GHEA Grapalat" w:hAnsi="GHEA Grapalat"/>
          <w:sz w:val="24"/>
          <w:szCs w:val="24"/>
          <w:lang w:val="fr-FR"/>
        </w:rPr>
      </w:pPr>
    </w:p>
    <w:p w14:paraId="646D7361" w14:textId="1FB607E8" w:rsidR="00D61F90" w:rsidRPr="00721E05" w:rsidRDefault="0058598F" w:rsidP="00DB3393">
      <w:pPr>
        <w:pStyle w:val="NoSpacing"/>
        <w:spacing w:line="276" w:lineRule="auto"/>
        <w:ind w:firstLine="708"/>
        <w:jc w:val="both"/>
        <w:rPr>
          <w:rFonts w:ascii="GHEA Grapalat" w:hAnsi="GHEA Grapalat"/>
          <w:sz w:val="24"/>
          <w:szCs w:val="24"/>
          <w:shd w:val="clear" w:color="auto" w:fill="FFFFFF"/>
          <w:lang w:val="fr-FR"/>
        </w:rPr>
      </w:pP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Հայաստանի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Հանրապետության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վճռաբեկ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դատարանի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D66BDA" w:rsidRPr="00721E05">
        <w:rPr>
          <w:rFonts w:ascii="GHEA Grapalat" w:hAnsi="GHEA Grapalat"/>
          <w:sz w:val="24"/>
          <w:szCs w:val="24"/>
          <w:shd w:val="clear" w:color="auto" w:fill="FFFFFF"/>
        </w:rPr>
        <w:t>հ</w:t>
      </w:r>
      <w:r w:rsidRPr="00721E05">
        <w:rPr>
          <w:rFonts w:ascii="GHEA Grapalat" w:hAnsi="GHEA Grapalat"/>
          <w:sz w:val="24"/>
          <w:szCs w:val="24"/>
          <w:shd w:val="clear" w:color="auto" w:fill="FFFFFF"/>
        </w:rPr>
        <w:t>ակակոռուպցիոն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պալատը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(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այսուհետ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`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Վճռաբեկ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դատարան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), 2025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թվականի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հու</w:t>
      </w:r>
      <w:r w:rsidR="00D61F90" w:rsidRPr="00721E05">
        <w:rPr>
          <w:rFonts w:ascii="GHEA Grapalat" w:hAnsi="GHEA Grapalat"/>
          <w:sz w:val="24"/>
          <w:szCs w:val="24"/>
          <w:shd w:val="clear" w:color="auto" w:fill="FFFFFF"/>
        </w:rPr>
        <w:t>լ</w:t>
      </w:r>
      <w:r w:rsidRPr="00721E05">
        <w:rPr>
          <w:rFonts w:ascii="GHEA Grapalat" w:hAnsi="GHEA Grapalat"/>
          <w:sz w:val="24"/>
          <w:szCs w:val="24"/>
          <w:shd w:val="clear" w:color="auto" w:fill="FFFFFF"/>
        </w:rPr>
        <w:t>իսի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01-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ին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գրավոր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ընթացակարգով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քննելով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="002F2607" w:rsidRPr="00721E05">
        <w:rPr>
          <w:rFonts w:ascii="GHEA Grapalat" w:hAnsi="GHEA Grapalat"/>
          <w:sz w:val="24"/>
          <w:szCs w:val="24"/>
          <w:shd w:val="clear" w:color="auto" w:fill="FFFFFF"/>
        </w:rPr>
        <w:t>ՀՀ</w:t>
      </w:r>
      <w:r w:rsidR="002F2607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2F2607" w:rsidRPr="00721E05">
        <w:rPr>
          <w:rFonts w:ascii="GHEA Grapalat" w:hAnsi="GHEA Grapalat"/>
          <w:sz w:val="24"/>
          <w:szCs w:val="24"/>
          <w:shd w:val="clear" w:color="auto" w:fill="FFFFFF"/>
        </w:rPr>
        <w:t>գլխավոր</w:t>
      </w:r>
      <w:proofErr w:type="spellEnd"/>
      <w:r w:rsidR="002F2607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2F2607" w:rsidRPr="00721E05">
        <w:rPr>
          <w:rFonts w:ascii="GHEA Grapalat" w:hAnsi="GHEA Grapalat"/>
          <w:sz w:val="24"/>
          <w:szCs w:val="24"/>
          <w:shd w:val="clear" w:color="auto" w:fill="FFFFFF"/>
        </w:rPr>
        <w:t>դատախազությ</w:t>
      </w:r>
      <w:r w:rsidR="00D61F90" w:rsidRPr="00721E05">
        <w:rPr>
          <w:rFonts w:ascii="GHEA Grapalat" w:hAnsi="GHEA Grapalat"/>
          <w:sz w:val="24"/>
          <w:szCs w:val="24"/>
          <w:shd w:val="clear" w:color="auto" w:fill="FFFFFF"/>
        </w:rPr>
        <w:t>ա</w:t>
      </w:r>
      <w:r w:rsidR="002F2607" w:rsidRPr="00721E05">
        <w:rPr>
          <w:rFonts w:ascii="GHEA Grapalat" w:hAnsi="GHEA Grapalat"/>
          <w:sz w:val="24"/>
          <w:szCs w:val="24"/>
          <w:shd w:val="clear" w:color="auto" w:fill="FFFFFF"/>
        </w:rPr>
        <w:t>ն</w:t>
      </w:r>
      <w:proofErr w:type="spellEnd"/>
      <w:r w:rsidR="00D61F90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="002F2607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>(</w:t>
      </w:r>
      <w:proofErr w:type="spellStart"/>
      <w:r w:rsidR="002F2607" w:rsidRPr="00721E05">
        <w:rPr>
          <w:rFonts w:ascii="GHEA Grapalat" w:hAnsi="GHEA Grapalat"/>
          <w:sz w:val="24"/>
          <w:szCs w:val="24"/>
          <w:shd w:val="clear" w:color="auto" w:fill="FFFFFF"/>
        </w:rPr>
        <w:t>այսուհետ</w:t>
      </w:r>
      <w:proofErr w:type="spellEnd"/>
      <w:r w:rsidR="002F2607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` </w:t>
      </w:r>
      <w:proofErr w:type="spellStart"/>
      <w:r w:rsidR="002F2607" w:rsidRPr="00721E05">
        <w:rPr>
          <w:rFonts w:ascii="GHEA Grapalat" w:hAnsi="GHEA Grapalat"/>
          <w:sz w:val="24"/>
          <w:szCs w:val="24"/>
          <w:shd w:val="clear" w:color="auto" w:fill="FFFFFF"/>
        </w:rPr>
        <w:t>Դատախազություն</w:t>
      </w:r>
      <w:proofErr w:type="spellEnd"/>
      <w:r w:rsidR="002F2607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>)</w:t>
      </w:r>
      <w:r w:rsidR="00D61F90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D61F90" w:rsidRPr="00721E05">
        <w:rPr>
          <w:rFonts w:ascii="GHEA Grapalat" w:hAnsi="GHEA Grapalat"/>
          <w:sz w:val="24"/>
          <w:szCs w:val="24"/>
          <w:shd w:val="clear" w:color="auto" w:fill="FFFFFF"/>
        </w:rPr>
        <w:t>վճռաբեկ</w:t>
      </w:r>
      <w:proofErr w:type="spellEnd"/>
      <w:r w:rsidR="00D61F90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D61F90" w:rsidRPr="00721E05">
        <w:rPr>
          <w:rFonts w:ascii="GHEA Grapalat" w:hAnsi="GHEA Grapalat"/>
          <w:sz w:val="24"/>
          <w:szCs w:val="24"/>
          <w:shd w:val="clear" w:color="auto" w:fill="FFFFFF"/>
        </w:rPr>
        <w:t>բողոքը</w:t>
      </w:r>
      <w:proofErr w:type="spellEnd"/>
      <w:r w:rsidR="002F2607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="00D61F90" w:rsidRPr="00721E05">
        <w:rPr>
          <w:rFonts w:ascii="GHEA Grapalat" w:hAnsi="GHEA Grapalat"/>
          <w:sz w:val="24"/>
          <w:szCs w:val="24"/>
          <w:shd w:val="clear" w:color="auto" w:fill="FFFFFF"/>
        </w:rPr>
        <w:t>ՀՀ</w:t>
      </w:r>
      <w:r w:rsidR="00D61F90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D61F90" w:rsidRPr="00721E05">
        <w:rPr>
          <w:rFonts w:ascii="GHEA Grapalat" w:hAnsi="GHEA Grapalat"/>
          <w:sz w:val="24"/>
          <w:szCs w:val="24"/>
          <w:shd w:val="clear" w:color="auto" w:fill="FFFFFF"/>
        </w:rPr>
        <w:t>վերաքննիչ</w:t>
      </w:r>
      <w:proofErr w:type="spellEnd"/>
      <w:r w:rsidR="00D61F90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="00D16381" w:rsidRPr="00721E05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հակակոռուպցի</w:t>
      </w:r>
      <w:r w:rsidR="009B3B54" w:rsidRPr="00721E05">
        <w:rPr>
          <w:rFonts w:ascii="GHEA Grapalat" w:hAnsi="GHEA Grapalat"/>
          <w:sz w:val="24"/>
          <w:szCs w:val="24"/>
          <w:shd w:val="clear" w:color="auto" w:fill="FFFFFF"/>
          <w:lang w:val="hy-AM"/>
        </w:rPr>
        <w:t>ո</w:t>
      </w:r>
      <w:r w:rsidR="00D16381" w:rsidRPr="00721E05">
        <w:rPr>
          <w:rFonts w:ascii="GHEA Grapalat" w:hAnsi="GHEA Grapalat"/>
          <w:sz w:val="24"/>
          <w:szCs w:val="24"/>
          <w:shd w:val="clear" w:color="auto" w:fill="FFFFFF"/>
          <w:lang w:val="hy-AM"/>
        </w:rPr>
        <w:t>ն դա</w:t>
      </w:r>
      <w:proofErr w:type="spellStart"/>
      <w:r w:rsidR="00D61F90" w:rsidRPr="00721E05">
        <w:rPr>
          <w:rFonts w:ascii="GHEA Grapalat" w:hAnsi="GHEA Grapalat"/>
          <w:sz w:val="24"/>
          <w:szCs w:val="24"/>
          <w:shd w:val="clear" w:color="auto" w:fill="FFFFFF"/>
        </w:rPr>
        <w:t>տարանի</w:t>
      </w:r>
      <w:proofErr w:type="spellEnd"/>
      <w:r w:rsidR="00D16381" w:rsidRPr="00721E05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D16381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>(</w:t>
      </w:r>
      <w:r w:rsidR="00D16381" w:rsidRPr="00721E05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այսուհետ՝ Վերաքննիչ դատարան</w:t>
      </w:r>
      <w:r w:rsidR="00D16381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>)</w:t>
      </w:r>
      <w:r w:rsidR="00D61F90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10.03.2023 </w:t>
      </w:r>
      <w:proofErr w:type="spellStart"/>
      <w:r w:rsidR="00D61F90" w:rsidRPr="00721E05">
        <w:rPr>
          <w:rFonts w:ascii="GHEA Grapalat" w:hAnsi="GHEA Grapalat"/>
          <w:sz w:val="24"/>
          <w:szCs w:val="24"/>
          <w:shd w:val="clear" w:color="auto" w:fill="FFFFFF"/>
        </w:rPr>
        <w:t>թվականի</w:t>
      </w:r>
      <w:proofErr w:type="spellEnd"/>
      <w:r w:rsidR="00D61F90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D61F90" w:rsidRPr="00721E05">
        <w:rPr>
          <w:rFonts w:ascii="GHEA Grapalat" w:hAnsi="GHEA Grapalat"/>
          <w:sz w:val="24"/>
          <w:szCs w:val="24"/>
          <w:shd w:val="clear" w:color="auto" w:fill="FFFFFF"/>
        </w:rPr>
        <w:t>որոշման</w:t>
      </w:r>
      <w:proofErr w:type="spellEnd"/>
      <w:r w:rsidR="00D61F90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D61F90" w:rsidRPr="00721E05">
        <w:rPr>
          <w:rFonts w:ascii="GHEA Grapalat" w:hAnsi="GHEA Grapalat"/>
          <w:sz w:val="24"/>
          <w:szCs w:val="24"/>
          <w:shd w:val="clear" w:color="auto" w:fill="FFFFFF"/>
        </w:rPr>
        <w:t>դեմ</w:t>
      </w:r>
      <w:proofErr w:type="spellEnd"/>
      <w:r w:rsidR="00C062EA" w:rsidRPr="00721E05">
        <w:rPr>
          <w:rFonts w:ascii="GHEA Grapalat" w:hAnsi="GHEA Grapalat"/>
          <w:sz w:val="24"/>
          <w:szCs w:val="24"/>
          <w:shd w:val="clear" w:color="auto" w:fill="FFFFFF"/>
          <w:lang w:val="hy-AM"/>
        </w:rPr>
        <w:t>՝</w:t>
      </w:r>
      <w:r w:rsidR="00D61F90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D61F90" w:rsidRPr="00721E05">
        <w:rPr>
          <w:rFonts w:ascii="GHEA Grapalat" w:hAnsi="GHEA Grapalat"/>
          <w:sz w:val="24"/>
          <w:szCs w:val="24"/>
          <w:shd w:val="clear" w:color="auto" w:fill="FFFFFF"/>
        </w:rPr>
        <w:t>ըստ</w:t>
      </w:r>
      <w:proofErr w:type="spellEnd"/>
      <w:r w:rsidR="00D61F90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D61F90" w:rsidRPr="00721E05">
        <w:rPr>
          <w:rFonts w:ascii="GHEA Grapalat" w:hAnsi="GHEA Grapalat"/>
          <w:sz w:val="24"/>
          <w:szCs w:val="24"/>
          <w:shd w:val="clear" w:color="auto" w:fill="FFFFFF"/>
        </w:rPr>
        <w:t>Դատախազության</w:t>
      </w:r>
      <w:proofErr w:type="spellEnd"/>
      <w:r w:rsidR="00D61F90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D61F90" w:rsidRPr="00721E05">
        <w:rPr>
          <w:rFonts w:ascii="GHEA Grapalat" w:hAnsi="GHEA Grapalat"/>
          <w:sz w:val="24"/>
          <w:szCs w:val="24"/>
          <w:shd w:val="clear" w:color="auto" w:fill="FFFFFF"/>
        </w:rPr>
        <w:t>հայցի</w:t>
      </w:r>
      <w:proofErr w:type="spellEnd"/>
      <w:r w:rsidR="00D61F90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D61F90" w:rsidRPr="00721E05">
        <w:rPr>
          <w:rFonts w:ascii="GHEA Grapalat" w:hAnsi="GHEA Grapalat"/>
          <w:sz w:val="24"/>
          <w:szCs w:val="24"/>
          <w:shd w:val="clear" w:color="auto" w:fill="FFFFFF"/>
        </w:rPr>
        <w:t>ընդդեմ</w:t>
      </w:r>
      <w:proofErr w:type="spellEnd"/>
      <w:r w:rsidR="00D61F90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D61F90" w:rsidRPr="00721E05">
        <w:rPr>
          <w:rFonts w:ascii="GHEA Grapalat" w:hAnsi="GHEA Grapalat"/>
          <w:sz w:val="24"/>
          <w:szCs w:val="24"/>
          <w:shd w:val="clear" w:color="auto" w:fill="FFFFFF"/>
        </w:rPr>
        <w:t>Հայկ</w:t>
      </w:r>
      <w:proofErr w:type="spellEnd"/>
      <w:r w:rsidR="00D61F90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D61F90" w:rsidRPr="00721E05">
        <w:rPr>
          <w:rFonts w:ascii="GHEA Grapalat" w:hAnsi="GHEA Grapalat"/>
          <w:sz w:val="24"/>
          <w:szCs w:val="24"/>
          <w:shd w:val="clear" w:color="auto" w:fill="FFFFFF"/>
        </w:rPr>
        <w:t>Յուրիի</w:t>
      </w:r>
      <w:proofErr w:type="spellEnd"/>
      <w:r w:rsidR="00D61F90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D61F90" w:rsidRPr="00721E05">
        <w:rPr>
          <w:rFonts w:ascii="GHEA Grapalat" w:hAnsi="GHEA Grapalat"/>
          <w:sz w:val="24"/>
          <w:szCs w:val="24"/>
          <w:shd w:val="clear" w:color="auto" w:fill="FFFFFF"/>
        </w:rPr>
        <w:t>Ճշմարիտյանի</w:t>
      </w:r>
      <w:proofErr w:type="spellEnd"/>
      <w:r w:rsidR="00D61F90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="00D61F90" w:rsidRPr="00721E05">
        <w:rPr>
          <w:rFonts w:ascii="GHEA Grapalat" w:hAnsi="GHEA Grapalat"/>
          <w:sz w:val="24"/>
          <w:szCs w:val="24"/>
          <w:shd w:val="clear" w:color="auto" w:fill="FFFFFF"/>
        </w:rPr>
        <w:t>Վաղարշակ</w:t>
      </w:r>
      <w:proofErr w:type="spellEnd"/>
      <w:r w:rsidR="00D61F90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D61F90" w:rsidRPr="00721E05">
        <w:rPr>
          <w:rFonts w:ascii="GHEA Grapalat" w:hAnsi="GHEA Grapalat"/>
          <w:sz w:val="24"/>
          <w:szCs w:val="24"/>
          <w:shd w:val="clear" w:color="auto" w:fill="FFFFFF"/>
        </w:rPr>
        <w:t>Ռաֆիկի</w:t>
      </w:r>
      <w:proofErr w:type="spellEnd"/>
      <w:r w:rsidR="00D61F90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D61F90" w:rsidRPr="00721E05">
        <w:rPr>
          <w:rFonts w:ascii="GHEA Grapalat" w:hAnsi="GHEA Grapalat"/>
          <w:sz w:val="24"/>
          <w:szCs w:val="24"/>
          <w:shd w:val="clear" w:color="auto" w:fill="FFFFFF"/>
        </w:rPr>
        <w:t>Ալեքսանյանի</w:t>
      </w:r>
      <w:proofErr w:type="spellEnd"/>
      <w:r w:rsidR="00D61F90" w:rsidRPr="00721E05">
        <w:rPr>
          <w:rFonts w:ascii="GHEA Grapalat" w:hAnsi="GHEA Grapalat"/>
          <w:sz w:val="24"/>
          <w:szCs w:val="24"/>
          <w:shd w:val="clear" w:color="auto" w:fill="FFFFFF"/>
        </w:rPr>
        <w:t>՝</w:t>
      </w:r>
      <w:r w:rsidR="00D61F90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D61F90" w:rsidRPr="00721E05">
        <w:rPr>
          <w:rFonts w:ascii="GHEA Grapalat" w:hAnsi="GHEA Grapalat"/>
          <w:sz w:val="24"/>
          <w:szCs w:val="24"/>
          <w:shd w:val="clear" w:color="auto" w:fill="FFFFFF"/>
        </w:rPr>
        <w:t>համապարտության</w:t>
      </w:r>
      <w:proofErr w:type="spellEnd"/>
      <w:r w:rsidR="00D61F90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D61F90" w:rsidRPr="00721E05">
        <w:rPr>
          <w:rFonts w:ascii="GHEA Grapalat" w:hAnsi="GHEA Grapalat"/>
          <w:sz w:val="24"/>
          <w:szCs w:val="24"/>
          <w:shd w:val="clear" w:color="auto" w:fill="FFFFFF"/>
        </w:rPr>
        <w:t>կարգով</w:t>
      </w:r>
      <w:proofErr w:type="spellEnd"/>
      <w:r w:rsidR="00D61F90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D61F90" w:rsidRPr="00721E05">
        <w:rPr>
          <w:rFonts w:ascii="GHEA Grapalat" w:hAnsi="GHEA Grapalat"/>
          <w:sz w:val="24"/>
          <w:szCs w:val="24"/>
          <w:shd w:val="clear" w:color="auto" w:fill="FFFFFF"/>
        </w:rPr>
        <w:t>հօգուտ</w:t>
      </w:r>
      <w:proofErr w:type="spellEnd"/>
      <w:r w:rsidR="00D61F90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="00D61F90" w:rsidRPr="00721E05">
        <w:rPr>
          <w:rFonts w:ascii="GHEA Grapalat" w:hAnsi="GHEA Grapalat"/>
          <w:sz w:val="24"/>
          <w:szCs w:val="24"/>
          <w:shd w:val="clear" w:color="auto" w:fill="FFFFFF"/>
        </w:rPr>
        <w:t>ՀՀ</w:t>
      </w:r>
      <w:r w:rsidR="00D61F90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D61F90" w:rsidRPr="00721E05">
        <w:rPr>
          <w:rFonts w:ascii="GHEA Grapalat" w:hAnsi="GHEA Grapalat"/>
          <w:sz w:val="24"/>
          <w:szCs w:val="24"/>
          <w:shd w:val="clear" w:color="auto" w:fill="FFFFFF"/>
        </w:rPr>
        <w:t>պետական</w:t>
      </w:r>
      <w:proofErr w:type="spellEnd"/>
      <w:r w:rsidR="00D61F90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D61F90" w:rsidRPr="00721E05">
        <w:rPr>
          <w:rFonts w:ascii="GHEA Grapalat" w:hAnsi="GHEA Grapalat"/>
          <w:sz w:val="24"/>
          <w:szCs w:val="24"/>
          <w:shd w:val="clear" w:color="auto" w:fill="FFFFFF"/>
        </w:rPr>
        <w:t>բյուջեի</w:t>
      </w:r>
      <w:proofErr w:type="spellEnd"/>
      <w:r w:rsidR="00D61F90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1</w:t>
      </w:r>
      <w:r w:rsidR="00D61F90" w:rsidRPr="00721E05">
        <w:rPr>
          <w:rFonts w:ascii="Cambria Math" w:hAnsi="Cambria Math" w:cs="Cambria Math"/>
          <w:sz w:val="24"/>
          <w:szCs w:val="24"/>
          <w:shd w:val="clear" w:color="auto" w:fill="FFFFFF"/>
          <w:lang w:val="fr-FR"/>
        </w:rPr>
        <w:t>․</w:t>
      </w:r>
      <w:r w:rsidR="00D61F90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223.147,94 ԱՄՆ </w:t>
      </w:r>
      <w:proofErr w:type="spellStart"/>
      <w:r w:rsidR="00D61F90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>դոլարին</w:t>
      </w:r>
      <w:proofErr w:type="spellEnd"/>
      <w:r w:rsidR="00D61F90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D61F90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>համարժեք</w:t>
      </w:r>
      <w:proofErr w:type="spellEnd"/>
      <w:r w:rsidR="00D61F90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479.669.696 ՀՀ </w:t>
      </w:r>
      <w:proofErr w:type="spellStart"/>
      <w:r w:rsidR="00D61F90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>դրամ</w:t>
      </w:r>
      <w:proofErr w:type="spellEnd"/>
      <w:r w:rsidR="00D61F90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` </w:t>
      </w:r>
      <w:proofErr w:type="spellStart"/>
      <w:r w:rsidR="00D61F90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>որպես</w:t>
      </w:r>
      <w:proofErr w:type="spellEnd"/>
      <w:r w:rsidR="00D61F90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D61F90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>պետությանը</w:t>
      </w:r>
      <w:proofErr w:type="spellEnd"/>
      <w:r w:rsidR="00D61F90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D61F90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>պատճառված</w:t>
      </w:r>
      <w:proofErr w:type="spellEnd"/>
      <w:r w:rsidR="00D61F90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D61F90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>վնասի</w:t>
      </w:r>
      <w:proofErr w:type="spellEnd"/>
      <w:r w:rsidR="00D61F90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D61F90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>հատուցում</w:t>
      </w:r>
      <w:proofErr w:type="spellEnd"/>
      <w:r w:rsidR="00D61F90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D61F90" w:rsidRPr="00721E05">
        <w:rPr>
          <w:rFonts w:ascii="GHEA Grapalat" w:hAnsi="GHEA Grapalat"/>
          <w:sz w:val="24"/>
          <w:szCs w:val="24"/>
          <w:shd w:val="clear" w:color="auto" w:fill="FFFFFF"/>
        </w:rPr>
        <w:t>բռնագանձելու</w:t>
      </w:r>
      <w:proofErr w:type="spellEnd"/>
      <w:r w:rsidR="00D61F90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D61F90" w:rsidRPr="00721E05">
        <w:rPr>
          <w:rFonts w:ascii="GHEA Grapalat" w:hAnsi="GHEA Grapalat"/>
          <w:sz w:val="24"/>
          <w:szCs w:val="24"/>
          <w:shd w:val="clear" w:color="auto" w:fill="FFFFFF"/>
        </w:rPr>
        <w:t>պահանջի</w:t>
      </w:r>
      <w:proofErr w:type="spellEnd"/>
      <w:r w:rsidR="00D61F90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D61F90" w:rsidRPr="00721E05">
        <w:rPr>
          <w:rFonts w:ascii="GHEA Grapalat" w:hAnsi="GHEA Grapalat"/>
          <w:sz w:val="24"/>
          <w:szCs w:val="24"/>
          <w:shd w:val="clear" w:color="auto" w:fill="FFFFFF"/>
        </w:rPr>
        <w:t>մասին</w:t>
      </w:r>
      <w:proofErr w:type="spellEnd"/>
      <w:r w:rsidR="00D61F90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="00D61F90" w:rsidRPr="00721E05">
        <w:rPr>
          <w:rFonts w:ascii="GHEA Grapalat" w:hAnsi="GHEA Grapalat"/>
          <w:sz w:val="24"/>
          <w:szCs w:val="24"/>
          <w:shd w:val="clear" w:color="auto" w:fill="FFFFFF"/>
        </w:rPr>
        <w:t>որոշել</w:t>
      </w:r>
      <w:proofErr w:type="spellEnd"/>
      <w:r w:rsidR="00D61F90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="00D61F90" w:rsidRPr="00721E05">
        <w:rPr>
          <w:rFonts w:ascii="GHEA Grapalat" w:hAnsi="GHEA Grapalat"/>
          <w:sz w:val="24"/>
          <w:szCs w:val="24"/>
          <w:shd w:val="clear" w:color="auto" w:fill="FFFFFF"/>
        </w:rPr>
        <w:t>է</w:t>
      </w:r>
      <w:r w:rsidR="00D61F90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. </w:t>
      </w:r>
      <w:r w:rsidR="00D61F90" w:rsidRPr="00721E05">
        <w:rPr>
          <w:rFonts w:ascii="GHEA Grapalat" w:hAnsi="GHEA Grapalat"/>
          <w:sz w:val="24"/>
          <w:szCs w:val="24"/>
          <w:shd w:val="clear" w:color="auto" w:fill="FFFFFF"/>
        </w:rPr>
        <w:t></w:t>
      </w:r>
      <w:proofErr w:type="spellStart"/>
      <w:r w:rsidR="00D61F90" w:rsidRPr="00721E05">
        <w:rPr>
          <w:rFonts w:ascii="GHEA Grapalat" w:hAnsi="GHEA Grapalat"/>
          <w:sz w:val="24"/>
          <w:szCs w:val="24"/>
          <w:shd w:val="clear" w:color="auto" w:fill="FFFFFF"/>
        </w:rPr>
        <w:t>Վճռաբեկ</w:t>
      </w:r>
      <w:proofErr w:type="spellEnd"/>
      <w:r w:rsidR="00D61F90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D61F90" w:rsidRPr="00721E05">
        <w:rPr>
          <w:rFonts w:ascii="GHEA Grapalat" w:hAnsi="GHEA Grapalat"/>
          <w:sz w:val="24"/>
          <w:szCs w:val="24"/>
          <w:shd w:val="clear" w:color="auto" w:fill="FFFFFF"/>
        </w:rPr>
        <w:t>բողոքը</w:t>
      </w:r>
      <w:proofErr w:type="spellEnd"/>
      <w:r w:rsidR="00D61F90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D61F90" w:rsidRPr="00721E05">
        <w:rPr>
          <w:rFonts w:ascii="GHEA Grapalat" w:hAnsi="GHEA Grapalat"/>
          <w:sz w:val="24"/>
          <w:szCs w:val="24"/>
          <w:shd w:val="clear" w:color="auto" w:fill="FFFFFF"/>
        </w:rPr>
        <w:t>բավարարել</w:t>
      </w:r>
      <w:proofErr w:type="spellEnd"/>
      <w:r w:rsidR="00D61F90" w:rsidRPr="00721E05">
        <w:rPr>
          <w:rFonts w:ascii="GHEA Grapalat" w:hAnsi="GHEA Grapalat"/>
          <w:sz w:val="24"/>
          <w:szCs w:val="24"/>
          <w:shd w:val="clear" w:color="auto" w:fill="FFFFFF"/>
        </w:rPr>
        <w:t>։</w:t>
      </w:r>
      <w:r w:rsidR="00D61F90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D61F90" w:rsidRPr="00721E05">
        <w:rPr>
          <w:rFonts w:ascii="GHEA Grapalat" w:hAnsi="GHEA Grapalat"/>
          <w:sz w:val="24"/>
          <w:szCs w:val="24"/>
          <w:shd w:val="clear" w:color="auto" w:fill="FFFFFF"/>
        </w:rPr>
        <w:t>Բեկանել</w:t>
      </w:r>
      <w:proofErr w:type="spellEnd"/>
      <w:r w:rsidR="00D61F90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="00D61F90" w:rsidRPr="00721E05">
        <w:rPr>
          <w:rFonts w:ascii="GHEA Grapalat" w:hAnsi="GHEA Grapalat"/>
          <w:sz w:val="24"/>
          <w:szCs w:val="24"/>
          <w:shd w:val="clear" w:color="auto" w:fill="FFFFFF"/>
        </w:rPr>
        <w:t>ՀՀ</w:t>
      </w:r>
      <w:r w:rsidR="00D61F90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D61F90" w:rsidRPr="00721E05">
        <w:rPr>
          <w:rFonts w:ascii="GHEA Grapalat" w:hAnsi="GHEA Grapalat"/>
          <w:sz w:val="24"/>
          <w:szCs w:val="24"/>
          <w:shd w:val="clear" w:color="auto" w:fill="FFFFFF"/>
        </w:rPr>
        <w:t>վերաքննիչ</w:t>
      </w:r>
      <w:proofErr w:type="spellEnd"/>
      <w:r w:rsidR="00D61F90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D61F90" w:rsidRPr="00721E05">
        <w:rPr>
          <w:rFonts w:ascii="GHEA Grapalat" w:hAnsi="GHEA Grapalat"/>
          <w:sz w:val="24"/>
          <w:szCs w:val="24"/>
          <w:shd w:val="clear" w:color="auto" w:fill="FFFFFF"/>
        </w:rPr>
        <w:t>հակակոռուպցիոն</w:t>
      </w:r>
      <w:proofErr w:type="spellEnd"/>
      <w:r w:rsidR="00D61F90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D61F90" w:rsidRPr="00721E05">
        <w:rPr>
          <w:rFonts w:ascii="GHEA Grapalat" w:hAnsi="GHEA Grapalat"/>
          <w:sz w:val="24"/>
          <w:szCs w:val="24"/>
          <w:shd w:val="clear" w:color="auto" w:fill="FFFFFF"/>
        </w:rPr>
        <w:t>դատարանի</w:t>
      </w:r>
      <w:proofErr w:type="spellEnd"/>
      <w:r w:rsidR="00D61F90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D61F90" w:rsidRPr="00721E05">
        <w:rPr>
          <w:rFonts w:ascii="GHEA Grapalat" w:hAnsi="GHEA Grapalat"/>
          <w:sz w:val="24"/>
          <w:szCs w:val="24"/>
          <w:shd w:val="clear" w:color="auto" w:fill="FFFFFF"/>
        </w:rPr>
        <w:t>թիվ</w:t>
      </w:r>
      <w:proofErr w:type="spellEnd"/>
      <w:r w:rsidR="00D61F90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="00D61F90" w:rsidRPr="00721E05">
        <w:rPr>
          <w:rFonts w:ascii="GHEA Grapalat" w:hAnsi="GHEA Grapalat"/>
          <w:sz w:val="24"/>
          <w:szCs w:val="24"/>
          <w:shd w:val="clear" w:color="auto" w:fill="FFFFFF"/>
        </w:rPr>
        <w:t>ՀԿԴ</w:t>
      </w:r>
      <w:r w:rsidR="00D61F90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/0052/02/22 </w:t>
      </w:r>
      <w:proofErr w:type="spellStart"/>
      <w:r w:rsidR="00D61F90" w:rsidRPr="00721E05">
        <w:rPr>
          <w:rFonts w:ascii="GHEA Grapalat" w:hAnsi="GHEA Grapalat"/>
          <w:sz w:val="24"/>
          <w:szCs w:val="24"/>
          <w:shd w:val="clear" w:color="auto" w:fill="FFFFFF"/>
        </w:rPr>
        <w:t>հակակոռուպցիոն</w:t>
      </w:r>
      <w:proofErr w:type="spellEnd"/>
      <w:r w:rsidR="00D61F90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D61F90" w:rsidRPr="00721E05">
        <w:rPr>
          <w:rFonts w:ascii="GHEA Grapalat" w:hAnsi="GHEA Grapalat"/>
          <w:sz w:val="24"/>
          <w:szCs w:val="24"/>
          <w:shd w:val="clear" w:color="auto" w:fill="FFFFFF"/>
        </w:rPr>
        <w:t>քաղաքացիական</w:t>
      </w:r>
      <w:proofErr w:type="spellEnd"/>
      <w:r w:rsidR="00D61F90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D61F90" w:rsidRPr="00721E05">
        <w:rPr>
          <w:rFonts w:ascii="GHEA Grapalat" w:hAnsi="GHEA Grapalat"/>
          <w:sz w:val="24"/>
          <w:szCs w:val="24"/>
          <w:shd w:val="clear" w:color="auto" w:fill="FFFFFF"/>
        </w:rPr>
        <w:t>գործով</w:t>
      </w:r>
      <w:proofErr w:type="spellEnd"/>
      <w:r w:rsidR="00D61F90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03.05.2024 </w:t>
      </w:r>
      <w:proofErr w:type="spellStart"/>
      <w:r w:rsidR="00D61F90" w:rsidRPr="00721E05">
        <w:rPr>
          <w:rFonts w:ascii="GHEA Grapalat" w:hAnsi="GHEA Grapalat"/>
          <w:sz w:val="24"/>
          <w:szCs w:val="24"/>
          <w:shd w:val="clear" w:color="auto" w:fill="FFFFFF"/>
        </w:rPr>
        <w:t>թվականի</w:t>
      </w:r>
      <w:proofErr w:type="spellEnd"/>
      <w:r w:rsidR="00D61F90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D61F90" w:rsidRPr="00721E05">
        <w:rPr>
          <w:rFonts w:ascii="GHEA Grapalat" w:hAnsi="GHEA Grapalat"/>
          <w:sz w:val="24"/>
          <w:szCs w:val="24"/>
          <w:shd w:val="clear" w:color="auto" w:fill="FFFFFF"/>
        </w:rPr>
        <w:t>որոշումը</w:t>
      </w:r>
      <w:proofErr w:type="spellEnd"/>
      <w:r w:rsidR="00D61F90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="00D61F90" w:rsidRPr="00721E05">
        <w:rPr>
          <w:rFonts w:ascii="GHEA Grapalat" w:hAnsi="GHEA Grapalat"/>
          <w:sz w:val="24"/>
          <w:szCs w:val="24"/>
          <w:shd w:val="clear" w:color="auto" w:fill="FFFFFF"/>
        </w:rPr>
        <w:t>և</w:t>
      </w:r>
      <w:r w:rsidR="00D61F90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D61F90" w:rsidRPr="00721E05">
        <w:rPr>
          <w:rFonts w:ascii="GHEA Grapalat" w:hAnsi="GHEA Grapalat"/>
          <w:sz w:val="24"/>
          <w:szCs w:val="24"/>
          <w:shd w:val="clear" w:color="auto" w:fill="FFFFFF"/>
        </w:rPr>
        <w:t>գործն</w:t>
      </w:r>
      <w:proofErr w:type="spellEnd"/>
      <w:r w:rsidR="00D61F90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D61F90" w:rsidRPr="00721E05">
        <w:rPr>
          <w:rFonts w:ascii="GHEA Grapalat" w:hAnsi="GHEA Grapalat"/>
          <w:sz w:val="24"/>
          <w:szCs w:val="24"/>
          <w:shd w:val="clear" w:color="auto" w:fill="FFFFFF"/>
        </w:rPr>
        <w:t>ուղարկել</w:t>
      </w:r>
      <w:proofErr w:type="spellEnd"/>
      <w:r w:rsidR="00D61F90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="00D61F90" w:rsidRPr="00721E05">
        <w:rPr>
          <w:rFonts w:ascii="GHEA Grapalat" w:hAnsi="GHEA Grapalat"/>
          <w:sz w:val="24"/>
          <w:szCs w:val="24"/>
          <w:shd w:val="clear" w:color="auto" w:fill="FFFFFF"/>
        </w:rPr>
        <w:t>ՀՀ</w:t>
      </w:r>
      <w:r w:rsidR="00D61F90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D61F90" w:rsidRPr="00721E05">
        <w:rPr>
          <w:rFonts w:ascii="GHEA Grapalat" w:hAnsi="GHEA Grapalat"/>
          <w:sz w:val="24"/>
          <w:szCs w:val="24"/>
          <w:shd w:val="clear" w:color="auto" w:fill="FFFFFF"/>
        </w:rPr>
        <w:t>հակակոռուպցիոն</w:t>
      </w:r>
      <w:proofErr w:type="spellEnd"/>
      <w:r w:rsidR="00D61F90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D61F90" w:rsidRPr="00721E05">
        <w:rPr>
          <w:rFonts w:ascii="GHEA Grapalat" w:hAnsi="GHEA Grapalat"/>
          <w:sz w:val="24"/>
          <w:szCs w:val="24"/>
          <w:shd w:val="clear" w:color="auto" w:fill="FFFFFF"/>
        </w:rPr>
        <w:t>դատարան</w:t>
      </w:r>
      <w:proofErr w:type="spellEnd"/>
      <w:r w:rsidR="00D61F90" w:rsidRPr="00721E05">
        <w:rPr>
          <w:rFonts w:ascii="GHEA Grapalat" w:hAnsi="GHEA Grapalat"/>
          <w:sz w:val="24"/>
          <w:szCs w:val="24"/>
          <w:shd w:val="clear" w:color="auto" w:fill="FFFFFF"/>
        </w:rPr>
        <w:t>՝</w:t>
      </w:r>
      <w:r w:rsidR="00D61F90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D61F90" w:rsidRPr="00721E05">
        <w:rPr>
          <w:rFonts w:ascii="GHEA Grapalat" w:hAnsi="GHEA Grapalat"/>
          <w:sz w:val="24"/>
          <w:szCs w:val="24"/>
          <w:shd w:val="clear" w:color="auto" w:fill="FFFFFF"/>
        </w:rPr>
        <w:t>նոր</w:t>
      </w:r>
      <w:proofErr w:type="spellEnd"/>
      <w:r w:rsidR="00D61F90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D61F90" w:rsidRPr="00721E05">
        <w:rPr>
          <w:rFonts w:ascii="GHEA Grapalat" w:hAnsi="GHEA Grapalat"/>
          <w:sz w:val="24"/>
          <w:szCs w:val="24"/>
          <w:shd w:val="clear" w:color="auto" w:fill="FFFFFF"/>
        </w:rPr>
        <w:t>քննության</w:t>
      </w:r>
      <w:proofErr w:type="spellEnd"/>
      <w:r w:rsidR="00D61F90" w:rsidRPr="00721E05">
        <w:rPr>
          <w:rFonts w:ascii="GHEA Grapalat" w:hAnsi="GHEA Grapalat"/>
          <w:sz w:val="24"/>
          <w:szCs w:val="24"/>
          <w:shd w:val="clear" w:color="auto" w:fill="FFFFFF"/>
        </w:rPr>
        <w:t></w:t>
      </w:r>
      <w:r w:rsidR="00D61F90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: </w:t>
      </w:r>
    </w:p>
    <w:p w14:paraId="7C6A695E" w14:textId="44B0C690" w:rsidR="008C5F9D" w:rsidRPr="00721E05" w:rsidRDefault="008C5F9D" w:rsidP="00DB3393">
      <w:pPr>
        <w:pStyle w:val="NoSpacing"/>
        <w:spacing w:line="276" w:lineRule="auto"/>
        <w:ind w:firstLine="708"/>
        <w:jc w:val="both"/>
        <w:rPr>
          <w:rFonts w:ascii="GHEA Grapalat" w:hAnsi="GHEA Grapalat"/>
          <w:sz w:val="24"/>
          <w:szCs w:val="24"/>
          <w:shd w:val="clear" w:color="auto" w:fill="FFFFFF"/>
          <w:lang w:val="fr-FR"/>
        </w:rPr>
      </w:pP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Վճռաբեկ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6C22FE">
        <w:rPr>
          <w:rFonts w:ascii="GHEA Grapalat" w:hAnsi="GHEA Grapalat"/>
          <w:sz w:val="24"/>
          <w:szCs w:val="24"/>
          <w:shd w:val="clear" w:color="auto" w:fill="FFFFFF"/>
        </w:rPr>
        <w:t>դատարանի</w:t>
      </w:r>
      <w:proofErr w:type="spellEnd"/>
      <w:r w:rsidRPr="006C22FE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6C22FE">
        <w:rPr>
          <w:rFonts w:ascii="GHEA Grapalat" w:hAnsi="GHEA Grapalat"/>
          <w:sz w:val="24"/>
          <w:szCs w:val="24"/>
          <w:shd w:val="clear" w:color="auto" w:fill="FFFFFF"/>
        </w:rPr>
        <w:t>դատավոր</w:t>
      </w:r>
      <w:proofErr w:type="spellEnd"/>
      <w:r w:rsidRPr="006C22FE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6C22FE">
        <w:rPr>
          <w:rFonts w:ascii="GHEA Grapalat" w:hAnsi="GHEA Grapalat"/>
          <w:sz w:val="24"/>
          <w:szCs w:val="24"/>
          <w:shd w:val="clear" w:color="auto" w:fill="FFFFFF"/>
        </w:rPr>
        <w:t>Արման</w:t>
      </w:r>
      <w:proofErr w:type="spellEnd"/>
      <w:r w:rsidRPr="006C22FE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6C22FE">
        <w:rPr>
          <w:rFonts w:ascii="GHEA Grapalat" w:hAnsi="GHEA Grapalat"/>
          <w:sz w:val="24"/>
          <w:szCs w:val="24"/>
          <w:shd w:val="clear" w:color="auto" w:fill="FFFFFF"/>
        </w:rPr>
        <w:t>Կուրեխյանս</w:t>
      </w:r>
      <w:proofErr w:type="spellEnd"/>
      <w:r w:rsidRPr="006C22FE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6C22FE">
        <w:rPr>
          <w:rFonts w:ascii="GHEA Grapalat" w:hAnsi="GHEA Grapalat"/>
          <w:sz w:val="24"/>
          <w:szCs w:val="24"/>
          <w:shd w:val="clear" w:color="auto" w:fill="FFFFFF"/>
        </w:rPr>
        <w:t>համաձայն</w:t>
      </w:r>
      <w:proofErr w:type="spellEnd"/>
      <w:r w:rsidRPr="006C22FE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6C22FE">
        <w:rPr>
          <w:rFonts w:ascii="GHEA Grapalat" w:hAnsi="GHEA Grapalat"/>
          <w:sz w:val="24"/>
          <w:szCs w:val="24"/>
          <w:shd w:val="clear" w:color="auto" w:fill="FFFFFF"/>
        </w:rPr>
        <w:t>չլինելով</w:t>
      </w:r>
      <w:proofErr w:type="spellEnd"/>
      <w:r w:rsidRPr="006C22FE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8C3FDA" w:rsidRPr="006C22FE">
        <w:rPr>
          <w:rFonts w:ascii="GHEA Grapalat" w:hAnsi="GHEA Grapalat"/>
          <w:sz w:val="24"/>
          <w:szCs w:val="24"/>
          <w:shd w:val="clear" w:color="auto" w:fill="FFFFFF"/>
        </w:rPr>
        <w:t>Վճռաբեկ</w:t>
      </w:r>
      <w:proofErr w:type="spellEnd"/>
      <w:r w:rsidR="008C3FDA" w:rsidRPr="006C22FE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8C3FDA" w:rsidRPr="006C22FE">
        <w:rPr>
          <w:rFonts w:ascii="GHEA Grapalat" w:hAnsi="GHEA Grapalat"/>
          <w:sz w:val="24"/>
          <w:szCs w:val="24"/>
          <w:shd w:val="clear" w:color="auto" w:fill="FFFFFF"/>
        </w:rPr>
        <w:t>դատարանի</w:t>
      </w:r>
      <w:proofErr w:type="spellEnd"/>
      <w:r w:rsidR="008C3FDA" w:rsidRPr="006C22FE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8C3FDA" w:rsidRPr="006C22FE">
        <w:rPr>
          <w:rFonts w:ascii="GHEA Grapalat" w:hAnsi="GHEA Grapalat"/>
          <w:sz w:val="24"/>
          <w:szCs w:val="24"/>
          <w:shd w:val="clear" w:color="auto" w:fill="FFFFFF"/>
        </w:rPr>
        <w:t>դատավորների</w:t>
      </w:r>
      <w:proofErr w:type="spellEnd"/>
      <w:r w:rsidR="008C3FDA" w:rsidRPr="006C22FE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8C3FDA" w:rsidRPr="006C22FE">
        <w:rPr>
          <w:rFonts w:ascii="GHEA Grapalat" w:hAnsi="GHEA Grapalat"/>
          <w:sz w:val="24"/>
          <w:szCs w:val="24"/>
          <w:shd w:val="clear" w:color="auto" w:fill="FFFFFF"/>
        </w:rPr>
        <w:t>մեծամասնության</w:t>
      </w:r>
      <w:proofErr w:type="spellEnd"/>
      <w:r w:rsidR="008C3FDA" w:rsidRPr="006C22FE">
        <w:rPr>
          <w:rFonts w:ascii="GHEA Grapalat" w:hAnsi="GHEA Grapalat"/>
          <w:sz w:val="24"/>
          <w:szCs w:val="24"/>
          <w:shd w:val="clear" w:color="auto" w:fill="FFFFFF"/>
          <w:lang w:val="hy-AM"/>
        </w:rPr>
        <w:t>՝</w:t>
      </w:r>
      <w:r w:rsidR="008C3FDA" w:rsidRPr="006C22FE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6C22FE">
        <w:rPr>
          <w:rFonts w:ascii="GHEA Grapalat" w:hAnsi="GHEA Grapalat"/>
          <w:sz w:val="24"/>
          <w:szCs w:val="24"/>
          <w:shd w:val="clear" w:color="auto" w:fill="FFFFFF"/>
        </w:rPr>
        <w:t>վերը</w:t>
      </w:r>
      <w:proofErr w:type="spellEnd"/>
      <w:r w:rsidRPr="006C22FE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6C22FE">
        <w:rPr>
          <w:rFonts w:ascii="GHEA Grapalat" w:hAnsi="GHEA Grapalat"/>
          <w:sz w:val="24"/>
          <w:szCs w:val="24"/>
          <w:shd w:val="clear" w:color="auto" w:fill="FFFFFF"/>
        </w:rPr>
        <w:t>նշված</w:t>
      </w:r>
      <w:proofErr w:type="spellEnd"/>
      <w:r w:rsidRPr="006C22FE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6C22FE">
        <w:rPr>
          <w:rFonts w:ascii="GHEA Grapalat" w:hAnsi="GHEA Grapalat"/>
          <w:sz w:val="24"/>
          <w:szCs w:val="24"/>
          <w:shd w:val="clear" w:color="auto" w:fill="FFFFFF"/>
        </w:rPr>
        <w:t>որոշման</w:t>
      </w:r>
      <w:proofErr w:type="spellEnd"/>
      <w:r w:rsidRPr="006C22FE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bookmarkStart w:id="0" w:name="_Hlk156562967"/>
      <w:r w:rsidRPr="006C22FE">
        <w:rPr>
          <w:rFonts w:ascii="GHEA Grapalat" w:hAnsi="GHEA Grapalat"/>
          <w:bCs/>
          <w:sz w:val="24"/>
          <w:szCs w:val="24"/>
          <w:shd w:val="clear" w:color="auto" w:fill="FFFFFF"/>
          <w:lang w:val="fr-FR"/>
        </w:rPr>
        <w:t>(</w:t>
      </w:r>
      <w:proofErr w:type="spellStart"/>
      <w:r w:rsidRPr="006C22FE">
        <w:rPr>
          <w:rFonts w:ascii="GHEA Grapalat" w:hAnsi="GHEA Grapalat"/>
          <w:bCs/>
          <w:sz w:val="24"/>
          <w:szCs w:val="24"/>
          <w:shd w:val="clear" w:color="auto" w:fill="FFFFFF"/>
        </w:rPr>
        <w:t>այսուհետ</w:t>
      </w:r>
      <w:proofErr w:type="spellEnd"/>
      <w:r w:rsidRPr="006C22FE">
        <w:rPr>
          <w:rFonts w:ascii="GHEA Grapalat" w:hAnsi="GHEA Grapalat"/>
          <w:bCs/>
          <w:sz w:val="24"/>
          <w:szCs w:val="24"/>
          <w:shd w:val="clear" w:color="auto" w:fill="FFFFFF"/>
        </w:rPr>
        <w:t>՝</w:t>
      </w:r>
      <w:r w:rsidRPr="006C22FE">
        <w:rPr>
          <w:rFonts w:ascii="GHEA Grapalat" w:hAnsi="GHEA Grapalat"/>
          <w:b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6C22FE">
        <w:rPr>
          <w:rFonts w:ascii="GHEA Grapalat" w:hAnsi="GHEA Grapalat"/>
          <w:bCs/>
          <w:sz w:val="24"/>
          <w:szCs w:val="24"/>
          <w:shd w:val="clear" w:color="auto" w:fill="FFFFFF"/>
        </w:rPr>
        <w:t>Որոշում</w:t>
      </w:r>
      <w:proofErr w:type="spellEnd"/>
      <w:r w:rsidRPr="006C22FE">
        <w:rPr>
          <w:rFonts w:ascii="GHEA Grapalat" w:hAnsi="GHEA Grapalat"/>
          <w:bCs/>
          <w:sz w:val="24"/>
          <w:szCs w:val="24"/>
          <w:shd w:val="clear" w:color="auto" w:fill="FFFFFF"/>
          <w:lang w:val="fr-FR"/>
        </w:rPr>
        <w:t xml:space="preserve">) </w:t>
      </w:r>
      <w:bookmarkEnd w:id="0"/>
      <w:proofErr w:type="spellStart"/>
      <w:r w:rsidRPr="006C22FE">
        <w:rPr>
          <w:rFonts w:ascii="GHEA Grapalat" w:hAnsi="GHEA Grapalat"/>
          <w:sz w:val="24"/>
          <w:szCs w:val="24"/>
          <w:shd w:val="clear" w:color="auto" w:fill="FFFFFF"/>
        </w:rPr>
        <w:t>պատճառաբանական</w:t>
      </w:r>
      <w:proofErr w:type="spellEnd"/>
      <w:r w:rsidRPr="006C22FE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մաս</w:t>
      </w:r>
      <w:proofErr w:type="spellEnd"/>
      <w:r w:rsidR="00C32D27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</w:t>
      </w:r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="008C3FD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արտահայտած </w:t>
      </w:r>
      <w:r w:rsidR="00C32D27">
        <w:rPr>
          <w:rFonts w:ascii="GHEA Grapalat" w:hAnsi="GHEA Grapalat"/>
          <w:sz w:val="24"/>
          <w:szCs w:val="24"/>
          <w:shd w:val="clear" w:color="auto" w:fill="FFFFFF"/>
          <w:lang w:val="hy-AM"/>
        </w:rPr>
        <w:t>դիրքորոշման</w:t>
      </w:r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հետ</w:t>
      </w:r>
      <w:proofErr w:type="spellEnd"/>
      <w:r w:rsidR="00F4648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և</w:t>
      </w:r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ղեկավարվելով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/>
          <w:sz w:val="24"/>
          <w:szCs w:val="24"/>
          <w:shd w:val="clear" w:color="auto" w:fill="FFFFFF"/>
        </w:rPr>
        <w:t>ՀՀ</w:t>
      </w:r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քաղաքացիական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դատավարության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օրենսգրքի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27-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րդ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հոդվածի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9-10-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րդ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մասերով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, </w:t>
      </w:r>
      <w:r w:rsidR="00F4648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ստորև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շարադրում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եմ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իմ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հատուկ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կարծիքը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>:</w:t>
      </w:r>
    </w:p>
    <w:p w14:paraId="07A258FE" w14:textId="77777777" w:rsidR="008C5F9D" w:rsidRPr="00721E05" w:rsidRDefault="008C5F9D" w:rsidP="00DB3393">
      <w:pPr>
        <w:pStyle w:val="NoSpacing"/>
        <w:spacing w:line="276" w:lineRule="auto"/>
        <w:jc w:val="both"/>
        <w:rPr>
          <w:rFonts w:ascii="GHEA Grapalat" w:hAnsi="GHEA Grapalat"/>
          <w:bCs/>
          <w:iCs/>
          <w:sz w:val="24"/>
          <w:szCs w:val="24"/>
          <w:u w:val="single"/>
          <w:shd w:val="clear" w:color="auto" w:fill="FFFFFF"/>
          <w:lang w:val="fr-FR"/>
        </w:rPr>
      </w:pPr>
    </w:p>
    <w:p w14:paraId="391A86CA" w14:textId="49B1D16B" w:rsidR="008C5F9D" w:rsidRPr="00721E05" w:rsidRDefault="008C5F9D" w:rsidP="00C062EA">
      <w:pPr>
        <w:pStyle w:val="NoSpacing"/>
        <w:spacing w:line="276" w:lineRule="auto"/>
        <w:ind w:firstLine="709"/>
        <w:jc w:val="both"/>
        <w:rPr>
          <w:rFonts w:ascii="GHEA Grapalat" w:hAnsi="GHEA Grapalat"/>
          <w:b/>
          <w:iCs/>
          <w:sz w:val="24"/>
          <w:szCs w:val="24"/>
          <w:u w:val="single"/>
          <w:shd w:val="clear" w:color="auto" w:fill="FFFFFF"/>
          <w:lang w:val="fr-FR"/>
        </w:rPr>
      </w:pPr>
      <w:proofErr w:type="spellStart"/>
      <w:r w:rsidRPr="00721E05">
        <w:rPr>
          <w:rFonts w:ascii="GHEA Grapalat" w:hAnsi="GHEA Grapalat"/>
          <w:b/>
          <w:iCs/>
          <w:sz w:val="24"/>
          <w:szCs w:val="24"/>
          <w:u w:val="single"/>
          <w:shd w:val="clear" w:color="auto" w:fill="FFFFFF"/>
        </w:rPr>
        <w:t>Գործի</w:t>
      </w:r>
      <w:proofErr w:type="spellEnd"/>
      <w:r w:rsidRPr="00721E05">
        <w:rPr>
          <w:rFonts w:ascii="GHEA Grapalat" w:hAnsi="GHEA Grapalat"/>
          <w:b/>
          <w:iCs/>
          <w:sz w:val="24"/>
          <w:szCs w:val="24"/>
          <w:u w:val="single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b/>
          <w:iCs/>
          <w:sz w:val="24"/>
          <w:szCs w:val="24"/>
          <w:u w:val="single"/>
          <w:shd w:val="clear" w:color="auto" w:fill="FFFFFF"/>
        </w:rPr>
        <w:t>դատավարական</w:t>
      </w:r>
      <w:proofErr w:type="spellEnd"/>
      <w:r w:rsidRPr="00721E05">
        <w:rPr>
          <w:rFonts w:ascii="GHEA Grapalat" w:hAnsi="GHEA Grapalat"/>
          <w:b/>
          <w:iCs/>
          <w:sz w:val="24"/>
          <w:szCs w:val="24"/>
          <w:u w:val="single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b/>
          <w:iCs/>
          <w:sz w:val="24"/>
          <w:szCs w:val="24"/>
          <w:u w:val="single"/>
          <w:shd w:val="clear" w:color="auto" w:fill="FFFFFF"/>
        </w:rPr>
        <w:t>նախապատմությունը</w:t>
      </w:r>
      <w:proofErr w:type="spellEnd"/>
      <w:r w:rsidRPr="00721E05">
        <w:rPr>
          <w:rFonts w:ascii="GHEA Grapalat" w:hAnsi="GHEA Grapalat"/>
          <w:b/>
          <w:iCs/>
          <w:sz w:val="24"/>
          <w:szCs w:val="24"/>
          <w:u w:val="single"/>
          <w:shd w:val="clear" w:color="auto" w:fill="FFFFFF"/>
          <w:lang w:val="fr-FR"/>
        </w:rPr>
        <w:t>.</w:t>
      </w:r>
    </w:p>
    <w:p w14:paraId="310D2899" w14:textId="1083C25C" w:rsidR="002F2607" w:rsidRPr="00721E05" w:rsidRDefault="008C5F9D" w:rsidP="00DB3393">
      <w:pPr>
        <w:pStyle w:val="NoSpacing"/>
        <w:spacing w:line="276" w:lineRule="auto"/>
        <w:ind w:firstLine="708"/>
        <w:jc w:val="both"/>
        <w:rPr>
          <w:rFonts w:ascii="GHEA Grapalat" w:hAnsi="GHEA Grapalat"/>
          <w:sz w:val="24"/>
          <w:szCs w:val="24"/>
          <w:shd w:val="clear" w:color="auto" w:fill="FFFFFF"/>
          <w:lang w:val="fr-FR"/>
        </w:rPr>
      </w:pP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Դ</w:t>
      </w:r>
      <w:r w:rsidR="002F2607" w:rsidRPr="00721E05">
        <w:rPr>
          <w:rFonts w:ascii="GHEA Grapalat" w:hAnsi="GHEA Grapalat"/>
          <w:sz w:val="24"/>
          <w:szCs w:val="24"/>
          <w:shd w:val="clear" w:color="auto" w:fill="FFFFFF"/>
        </w:rPr>
        <w:t>իմելով</w:t>
      </w:r>
      <w:proofErr w:type="spellEnd"/>
      <w:r w:rsidR="002F2607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2F2607" w:rsidRPr="00721E05">
        <w:rPr>
          <w:rFonts w:ascii="GHEA Grapalat" w:hAnsi="GHEA Grapalat"/>
          <w:sz w:val="24"/>
          <w:szCs w:val="24"/>
          <w:shd w:val="clear" w:color="auto" w:fill="FFFFFF"/>
        </w:rPr>
        <w:t>Երևան</w:t>
      </w:r>
      <w:proofErr w:type="spellEnd"/>
      <w:r w:rsidR="002F2607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2F2607" w:rsidRPr="00721E05">
        <w:rPr>
          <w:rFonts w:ascii="GHEA Grapalat" w:hAnsi="GHEA Grapalat"/>
          <w:sz w:val="24"/>
          <w:szCs w:val="24"/>
          <w:shd w:val="clear" w:color="auto" w:fill="FFFFFF"/>
        </w:rPr>
        <w:t>քաղաքի</w:t>
      </w:r>
      <w:proofErr w:type="spellEnd"/>
      <w:r w:rsidR="002F2607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2F2607" w:rsidRPr="00721E05">
        <w:rPr>
          <w:rFonts w:ascii="GHEA Grapalat" w:hAnsi="GHEA Grapalat"/>
          <w:sz w:val="24"/>
          <w:szCs w:val="24"/>
          <w:shd w:val="clear" w:color="auto" w:fill="FFFFFF"/>
        </w:rPr>
        <w:t>առաջին</w:t>
      </w:r>
      <w:proofErr w:type="spellEnd"/>
      <w:r w:rsidR="002F2607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2F2607" w:rsidRPr="00721E05">
        <w:rPr>
          <w:rFonts w:ascii="GHEA Grapalat" w:hAnsi="GHEA Grapalat"/>
          <w:sz w:val="24"/>
          <w:szCs w:val="24"/>
          <w:shd w:val="clear" w:color="auto" w:fill="FFFFFF"/>
        </w:rPr>
        <w:t>ատյանի</w:t>
      </w:r>
      <w:proofErr w:type="spellEnd"/>
      <w:r w:rsidR="002F2607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2F2607" w:rsidRPr="00721E05">
        <w:rPr>
          <w:rFonts w:ascii="GHEA Grapalat" w:hAnsi="GHEA Grapalat"/>
          <w:sz w:val="24"/>
          <w:szCs w:val="24"/>
          <w:shd w:val="clear" w:color="auto" w:fill="FFFFFF"/>
        </w:rPr>
        <w:t>ընդհանուր</w:t>
      </w:r>
      <w:proofErr w:type="spellEnd"/>
      <w:r w:rsidR="002F2607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2F2607" w:rsidRPr="00721E05">
        <w:rPr>
          <w:rFonts w:ascii="GHEA Grapalat" w:hAnsi="GHEA Grapalat"/>
          <w:sz w:val="24"/>
          <w:szCs w:val="24"/>
          <w:shd w:val="clear" w:color="auto" w:fill="FFFFFF"/>
        </w:rPr>
        <w:t>իրավասության</w:t>
      </w:r>
      <w:proofErr w:type="spellEnd"/>
      <w:r w:rsidR="002F2607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2F2607" w:rsidRPr="00721E05">
        <w:rPr>
          <w:rFonts w:ascii="GHEA Grapalat" w:hAnsi="GHEA Grapalat"/>
          <w:sz w:val="24"/>
          <w:szCs w:val="24"/>
          <w:shd w:val="clear" w:color="auto" w:fill="FFFFFF"/>
        </w:rPr>
        <w:t>դատարան</w:t>
      </w:r>
      <w:proofErr w:type="spellEnd"/>
      <w:r w:rsidR="00C062EA" w:rsidRPr="00721E05">
        <w:rPr>
          <w:rFonts w:ascii="GHEA Grapalat" w:hAnsi="GHEA Grapalat"/>
          <w:sz w:val="24"/>
          <w:szCs w:val="24"/>
          <w:shd w:val="clear" w:color="auto" w:fill="FFFFFF"/>
          <w:lang w:val="hy-AM"/>
        </w:rPr>
        <w:t>՝</w:t>
      </w:r>
      <w:r w:rsidR="002F2607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D66BDA" w:rsidRPr="00721E05">
        <w:rPr>
          <w:rFonts w:ascii="GHEA Grapalat" w:hAnsi="GHEA Grapalat"/>
          <w:sz w:val="24"/>
          <w:szCs w:val="24"/>
          <w:shd w:val="clear" w:color="auto" w:fill="FFFFFF"/>
        </w:rPr>
        <w:t>Դատախազություն</w:t>
      </w:r>
      <w:proofErr w:type="spellEnd"/>
      <w:r w:rsidR="00C062EA" w:rsidRPr="00721E05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D66BDA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2F2607" w:rsidRPr="00721E05">
        <w:rPr>
          <w:rFonts w:ascii="GHEA Grapalat" w:hAnsi="GHEA Grapalat"/>
          <w:sz w:val="24"/>
          <w:szCs w:val="24"/>
          <w:shd w:val="clear" w:color="auto" w:fill="FFFFFF"/>
        </w:rPr>
        <w:t>պահանջել</w:t>
      </w:r>
      <w:proofErr w:type="spellEnd"/>
      <w:r w:rsidR="002F2607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="002F2607" w:rsidRPr="00721E05">
        <w:rPr>
          <w:rFonts w:ascii="GHEA Grapalat" w:hAnsi="GHEA Grapalat"/>
          <w:sz w:val="24"/>
          <w:szCs w:val="24"/>
          <w:shd w:val="clear" w:color="auto" w:fill="FFFFFF"/>
        </w:rPr>
        <w:t>է</w:t>
      </w:r>
      <w:r w:rsidR="002F2607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bookmarkStart w:id="1" w:name="_Hlk201652368"/>
      <w:proofErr w:type="spellStart"/>
      <w:r w:rsidR="002F2607" w:rsidRPr="00721E05">
        <w:rPr>
          <w:rFonts w:ascii="GHEA Grapalat" w:hAnsi="GHEA Grapalat"/>
          <w:sz w:val="24"/>
          <w:szCs w:val="24"/>
          <w:shd w:val="clear" w:color="auto" w:fill="FFFFFF"/>
        </w:rPr>
        <w:t>Հայկ</w:t>
      </w:r>
      <w:proofErr w:type="spellEnd"/>
      <w:r w:rsidR="002F2607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2F2607" w:rsidRPr="00721E05">
        <w:rPr>
          <w:rFonts w:ascii="GHEA Grapalat" w:hAnsi="GHEA Grapalat"/>
          <w:sz w:val="24"/>
          <w:szCs w:val="24"/>
          <w:shd w:val="clear" w:color="auto" w:fill="FFFFFF"/>
        </w:rPr>
        <w:t>Յուրիի</w:t>
      </w:r>
      <w:proofErr w:type="spellEnd"/>
      <w:r w:rsidR="002F2607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2F2607" w:rsidRPr="00721E05">
        <w:rPr>
          <w:rFonts w:ascii="GHEA Grapalat" w:hAnsi="GHEA Grapalat"/>
          <w:sz w:val="24"/>
          <w:szCs w:val="24"/>
          <w:shd w:val="clear" w:color="auto" w:fill="FFFFFF"/>
        </w:rPr>
        <w:t>Ճշմարիտյանից</w:t>
      </w:r>
      <w:proofErr w:type="spellEnd"/>
      <w:r w:rsidR="002F2607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="002F2607" w:rsidRPr="00721E05">
        <w:rPr>
          <w:rFonts w:ascii="GHEA Grapalat" w:hAnsi="GHEA Grapalat"/>
          <w:sz w:val="24"/>
          <w:szCs w:val="24"/>
          <w:shd w:val="clear" w:color="auto" w:fill="FFFFFF"/>
        </w:rPr>
        <w:t>Վաղարշակ</w:t>
      </w:r>
      <w:proofErr w:type="spellEnd"/>
      <w:r w:rsidR="002F2607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2F2607" w:rsidRPr="00721E05">
        <w:rPr>
          <w:rFonts w:ascii="GHEA Grapalat" w:hAnsi="GHEA Grapalat"/>
          <w:sz w:val="24"/>
          <w:szCs w:val="24"/>
          <w:shd w:val="clear" w:color="auto" w:fill="FFFFFF"/>
        </w:rPr>
        <w:t>Ռաֆիկի</w:t>
      </w:r>
      <w:proofErr w:type="spellEnd"/>
      <w:r w:rsidR="002F2607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2F2607" w:rsidRPr="00721E05">
        <w:rPr>
          <w:rFonts w:ascii="GHEA Grapalat" w:hAnsi="GHEA Grapalat"/>
          <w:sz w:val="24"/>
          <w:szCs w:val="24"/>
          <w:shd w:val="clear" w:color="auto" w:fill="FFFFFF"/>
        </w:rPr>
        <w:t>Ալեքսանյանից</w:t>
      </w:r>
      <w:proofErr w:type="spellEnd"/>
      <w:r w:rsidR="002F2607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2F2607" w:rsidRPr="00721E05">
        <w:rPr>
          <w:rFonts w:ascii="GHEA Grapalat" w:hAnsi="GHEA Grapalat"/>
          <w:sz w:val="24"/>
          <w:szCs w:val="24"/>
          <w:shd w:val="clear" w:color="auto" w:fill="FFFFFF"/>
        </w:rPr>
        <w:t>համապարտության</w:t>
      </w:r>
      <w:proofErr w:type="spellEnd"/>
      <w:r w:rsidR="002F2607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2F2607" w:rsidRPr="00721E05">
        <w:rPr>
          <w:rFonts w:ascii="GHEA Grapalat" w:hAnsi="GHEA Grapalat"/>
          <w:sz w:val="24"/>
          <w:szCs w:val="24"/>
          <w:shd w:val="clear" w:color="auto" w:fill="FFFFFF"/>
        </w:rPr>
        <w:t>կարգով</w:t>
      </w:r>
      <w:proofErr w:type="spellEnd"/>
      <w:r w:rsidR="002F2607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2F2607" w:rsidRPr="00721E05">
        <w:rPr>
          <w:rFonts w:ascii="GHEA Grapalat" w:hAnsi="GHEA Grapalat"/>
          <w:sz w:val="24"/>
          <w:szCs w:val="24"/>
          <w:shd w:val="clear" w:color="auto" w:fill="FFFFFF"/>
        </w:rPr>
        <w:t>հօգուտ</w:t>
      </w:r>
      <w:proofErr w:type="spellEnd"/>
      <w:r w:rsidR="002F2607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="002F2607" w:rsidRPr="00721E05">
        <w:rPr>
          <w:rFonts w:ascii="GHEA Grapalat" w:hAnsi="GHEA Grapalat"/>
          <w:sz w:val="24"/>
          <w:szCs w:val="24"/>
          <w:shd w:val="clear" w:color="auto" w:fill="FFFFFF"/>
        </w:rPr>
        <w:t>ՀՀ</w:t>
      </w:r>
      <w:r w:rsidR="002F2607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2F2607" w:rsidRPr="00721E05">
        <w:rPr>
          <w:rFonts w:ascii="GHEA Grapalat" w:hAnsi="GHEA Grapalat"/>
          <w:sz w:val="24"/>
          <w:szCs w:val="24"/>
          <w:shd w:val="clear" w:color="auto" w:fill="FFFFFF"/>
        </w:rPr>
        <w:t>պետական</w:t>
      </w:r>
      <w:proofErr w:type="spellEnd"/>
      <w:r w:rsidR="002F2607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2F2607" w:rsidRPr="00721E05">
        <w:rPr>
          <w:rFonts w:ascii="GHEA Grapalat" w:hAnsi="GHEA Grapalat"/>
          <w:sz w:val="24"/>
          <w:szCs w:val="24"/>
          <w:shd w:val="clear" w:color="auto" w:fill="FFFFFF"/>
        </w:rPr>
        <w:t>բյուջեի</w:t>
      </w:r>
      <w:proofErr w:type="spellEnd"/>
      <w:r w:rsidR="002F2607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2F2607" w:rsidRPr="00721E05">
        <w:rPr>
          <w:rFonts w:ascii="GHEA Grapalat" w:hAnsi="GHEA Grapalat"/>
          <w:sz w:val="24"/>
          <w:szCs w:val="24"/>
          <w:shd w:val="clear" w:color="auto" w:fill="FFFFFF"/>
        </w:rPr>
        <w:t>բռնագանձել</w:t>
      </w:r>
      <w:proofErr w:type="spellEnd"/>
      <w:r w:rsidR="002F2607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="00FA3414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>1</w:t>
      </w:r>
      <w:r w:rsidR="00FA3414" w:rsidRPr="00721E05">
        <w:rPr>
          <w:rFonts w:ascii="Cambria Math" w:hAnsi="Cambria Math" w:cs="Cambria Math"/>
          <w:sz w:val="24"/>
          <w:szCs w:val="24"/>
          <w:shd w:val="clear" w:color="auto" w:fill="FFFFFF"/>
          <w:lang w:val="fr-FR"/>
        </w:rPr>
        <w:t>․</w:t>
      </w:r>
      <w:r w:rsidR="00FA3414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223.147,94 ԱՄՆ </w:t>
      </w:r>
      <w:proofErr w:type="spellStart"/>
      <w:r w:rsidR="00FA3414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>դոլարին</w:t>
      </w:r>
      <w:proofErr w:type="spellEnd"/>
      <w:r w:rsidR="00FA3414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FA3414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>համարժեք</w:t>
      </w:r>
      <w:proofErr w:type="spellEnd"/>
      <w:r w:rsidR="00FA3414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479.669.696 ՀՀ </w:t>
      </w:r>
      <w:proofErr w:type="spellStart"/>
      <w:r w:rsidR="00FA3414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>դրամ</w:t>
      </w:r>
      <w:proofErr w:type="spellEnd"/>
      <w:r w:rsidR="00FA3414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` </w:t>
      </w:r>
      <w:proofErr w:type="spellStart"/>
      <w:r w:rsidR="00FA3414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>որպես</w:t>
      </w:r>
      <w:proofErr w:type="spellEnd"/>
      <w:r w:rsidR="00FA3414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FA3414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>պետությանը</w:t>
      </w:r>
      <w:proofErr w:type="spellEnd"/>
      <w:r w:rsidR="00FA3414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FA3414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>պատճառված</w:t>
      </w:r>
      <w:proofErr w:type="spellEnd"/>
      <w:r w:rsidR="00FA3414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FA3414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>վնասի</w:t>
      </w:r>
      <w:proofErr w:type="spellEnd"/>
      <w:r w:rsidR="00FA3414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FA3414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>հատուցում</w:t>
      </w:r>
      <w:bookmarkEnd w:id="1"/>
      <w:proofErr w:type="spellEnd"/>
      <w:r w:rsidR="00FA3414" w:rsidRPr="00721E05">
        <w:rPr>
          <w:rFonts w:ascii="GHEA Grapalat" w:hAnsi="GHEA Grapalat"/>
          <w:sz w:val="24"/>
          <w:szCs w:val="24"/>
          <w:shd w:val="clear" w:color="auto" w:fill="FFFFFF"/>
        </w:rPr>
        <w:t>։</w:t>
      </w:r>
      <w:r w:rsidR="00FA3414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FA3414" w:rsidRPr="00721E05">
        <w:rPr>
          <w:rFonts w:ascii="GHEA Grapalat" w:hAnsi="GHEA Grapalat"/>
          <w:sz w:val="24"/>
          <w:szCs w:val="24"/>
          <w:shd w:val="clear" w:color="auto" w:fill="FFFFFF"/>
        </w:rPr>
        <w:t>Քաղաքացիական</w:t>
      </w:r>
      <w:proofErr w:type="spellEnd"/>
      <w:r w:rsidR="00FA3414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FA3414" w:rsidRPr="00721E05">
        <w:rPr>
          <w:rFonts w:ascii="GHEA Grapalat" w:hAnsi="GHEA Grapalat"/>
          <w:sz w:val="24"/>
          <w:szCs w:val="24"/>
          <w:shd w:val="clear" w:color="auto" w:fill="FFFFFF"/>
        </w:rPr>
        <w:t>գործին</w:t>
      </w:r>
      <w:proofErr w:type="spellEnd"/>
      <w:r w:rsidR="00FA3414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FA3414" w:rsidRPr="00721E05">
        <w:rPr>
          <w:rFonts w:ascii="GHEA Grapalat" w:hAnsi="GHEA Grapalat"/>
          <w:sz w:val="24"/>
          <w:szCs w:val="24"/>
          <w:shd w:val="clear" w:color="auto" w:fill="FFFFFF"/>
        </w:rPr>
        <w:t>տրվել</w:t>
      </w:r>
      <w:proofErr w:type="spellEnd"/>
      <w:r w:rsidR="00FA3414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="00FA3414" w:rsidRPr="00721E05">
        <w:rPr>
          <w:rFonts w:ascii="GHEA Grapalat" w:hAnsi="GHEA Grapalat"/>
          <w:sz w:val="24"/>
          <w:szCs w:val="24"/>
          <w:shd w:val="clear" w:color="auto" w:fill="FFFFFF"/>
        </w:rPr>
        <w:t>է</w:t>
      </w:r>
      <w:r w:rsidR="00FA3414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FA3414" w:rsidRPr="00721E05">
        <w:rPr>
          <w:rFonts w:ascii="GHEA Grapalat" w:hAnsi="GHEA Grapalat"/>
          <w:sz w:val="24"/>
          <w:szCs w:val="24"/>
          <w:shd w:val="clear" w:color="auto" w:fill="FFFFFF"/>
        </w:rPr>
        <w:t>թիվ</w:t>
      </w:r>
      <w:proofErr w:type="spellEnd"/>
      <w:r w:rsidR="00FA3414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="00FA3414" w:rsidRPr="00721E05">
        <w:rPr>
          <w:rFonts w:ascii="GHEA Grapalat" w:hAnsi="GHEA Grapalat"/>
          <w:sz w:val="24"/>
          <w:szCs w:val="24"/>
          <w:shd w:val="clear" w:color="auto" w:fill="FFFFFF"/>
        </w:rPr>
        <w:t>ԵԴ</w:t>
      </w:r>
      <w:r w:rsidR="00FA3414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/4630/02/22 </w:t>
      </w:r>
      <w:proofErr w:type="spellStart"/>
      <w:r w:rsidR="00FA3414" w:rsidRPr="00721E05">
        <w:rPr>
          <w:rFonts w:ascii="GHEA Grapalat" w:hAnsi="GHEA Grapalat"/>
          <w:sz w:val="24"/>
          <w:szCs w:val="24"/>
          <w:shd w:val="clear" w:color="auto" w:fill="FFFFFF"/>
        </w:rPr>
        <w:t>համարը</w:t>
      </w:r>
      <w:proofErr w:type="spellEnd"/>
      <w:r w:rsidR="002F2607" w:rsidRPr="00721E05">
        <w:rPr>
          <w:rFonts w:ascii="GHEA Grapalat" w:hAnsi="GHEA Grapalat"/>
          <w:sz w:val="24"/>
          <w:szCs w:val="24"/>
          <w:shd w:val="clear" w:color="auto" w:fill="FFFFFF"/>
        </w:rPr>
        <w:t>։</w:t>
      </w:r>
    </w:p>
    <w:p w14:paraId="5B43B787" w14:textId="4473F553" w:rsidR="00C062EA" w:rsidRPr="00721E05" w:rsidRDefault="00C062EA" w:rsidP="00C062EA">
      <w:pPr>
        <w:tabs>
          <w:tab w:val="left" w:pos="284"/>
          <w:tab w:val="left" w:pos="4770"/>
        </w:tabs>
        <w:spacing w:line="276" w:lineRule="auto"/>
        <w:ind w:firstLine="567"/>
        <w:jc w:val="both"/>
        <w:rPr>
          <w:rFonts w:ascii="GHEA Grapalat" w:hAnsi="GHEA Grapalat" w:cs="Sylfaen"/>
          <w:b/>
          <w:bCs/>
          <w:iCs/>
          <w:u w:val="single"/>
          <w:lang w:val="fr-FR"/>
        </w:rPr>
      </w:pPr>
      <w:r w:rsidRPr="00721E05">
        <w:rPr>
          <w:rFonts w:ascii="GHEA Grapalat" w:hAnsi="GHEA Grapalat"/>
          <w:lang w:val="hy-AM"/>
        </w:rPr>
        <w:t xml:space="preserve">ՀՀ Երևան քաղաքի առաջին ատյանի ընդհանուր իրավասության դատարանի 03.11.2022 թվականի որոշմամբ գործն ըստ ենթակայության հանձնվել է ՀՀ հակակոռուպցիոն դատարանին (այսուհետ` Դատարան)։ Դատարանում թիվ ԵԴ/4630/02/22 քաղաքացիական գործին տրվել է </w:t>
      </w:r>
      <w:r w:rsidR="00785C04" w:rsidRPr="00721E05">
        <w:rPr>
          <w:rFonts w:ascii="GHEA Grapalat" w:hAnsi="GHEA Grapalat"/>
          <w:lang w:val="hy-AM"/>
        </w:rPr>
        <w:t xml:space="preserve">նոր` </w:t>
      </w:r>
      <w:r w:rsidRPr="00721E05">
        <w:rPr>
          <w:rFonts w:ascii="GHEA Grapalat" w:hAnsi="GHEA Grapalat"/>
          <w:lang w:val="hy-AM"/>
        </w:rPr>
        <w:t>թիվ ՀԿԴ/0052/02/22 համարը։</w:t>
      </w:r>
    </w:p>
    <w:p w14:paraId="29C40775" w14:textId="345C9F4C" w:rsidR="00C062EA" w:rsidRPr="00721E05" w:rsidRDefault="00C062EA" w:rsidP="00DB3393">
      <w:pPr>
        <w:pStyle w:val="NoSpacing"/>
        <w:spacing w:line="276" w:lineRule="auto"/>
        <w:ind w:firstLine="708"/>
        <w:jc w:val="both"/>
        <w:rPr>
          <w:rFonts w:ascii="GHEA Grapalat" w:hAnsi="GHEA Grapalat"/>
          <w:sz w:val="24"/>
          <w:szCs w:val="24"/>
          <w:shd w:val="clear" w:color="auto" w:fill="FFFFFF"/>
          <w:lang w:val="fr-FR"/>
        </w:rPr>
      </w:pPr>
    </w:p>
    <w:p w14:paraId="0866A696" w14:textId="1E4A3872" w:rsidR="007B0AB6" w:rsidRPr="00721E05" w:rsidRDefault="002F2607" w:rsidP="00DB3393">
      <w:pPr>
        <w:pStyle w:val="NoSpacing"/>
        <w:spacing w:line="276" w:lineRule="auto"/>
        <w:ind w:firstLine="708"/>
        <w:jc w:val="both"/>
        <w:rPr>
          <w:rFonts w:ascii="GHEA Grapalat" w:hAnsi="GHEA Grapalat"/>
          <w:sz w:val="24"/>
          <w:szCs w:val="24"/>
          <w:shd w:val="clear" w:color="auto" w:fill="FFFFFF"/>
          <w:lang w:val="fr-FR"/>
        </w:rPr>
      </w:pPr>
      <w:bookmarkStart w:id="2" w:name="_Hlk190244401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lastRenderedPageBreak/>
        <w:t xml:space="preserve">28.03.2023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թվականին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հայցային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վաղեմություն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կիրառելու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վերաբերյալ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միջնորդություն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/>
          <w:sz w:val="24"/>
          <w:szCs w:val="24"/>
          <w:shd w:val="clear" w:color="auto" w:fill="FFFFFF"/>
        </w:rPr>
        <w:t>է</w:t>
      </w:r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ներկայացրել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պատասխանող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Հայկ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Յուրիի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Ճշմարիտյանը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(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ներկայացուցիչ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` </w:t>
      </w:r>
      <w:r w:rsidRPr="00721E05">
        <w:rPr>
          <w:rFonts w:ascii="GHEA Grapalat" w:hAnsi="GHEA Grapalat"/>
          <w:sz w:val="24"/>
          <w:szCs w:val="24"/>
          <w:shd w:val="clear" w:color="auto" w:fill="FFFFFF"/>
        </w:rPr>
        <w:t>Մ</w:t>
      </w:r>
      <w:r w:rsidRPr="00721E05">
        <w:rPr>
          <w:rFonts w:ascii="Cambria Math" w:hAnsi="Cambria Math" w:cs="Cambria Math"/>
          <w:sz w:val="24"/>
          <w:szCs w:val="24"/>
          <w:shd w:val="clear" w:color="auto" w:fill="FFFFFF"/>
          <w:lang w:val="fr-FR"/>
        </w:rPr>
        <w:t>․</w:t>
      </w:r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Խաչիկյան</w:t>
      </w:r>
      <w:proofErr w:type="spellEnd"/>
      <w:proofErr w:type="gramStart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>):</w:t>
      </w:r>
      <w:proofErr w:type="gram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07.09.2023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թվականին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="00C062EA" w:rsidRPr="00721E05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Դատարանը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որոշում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/>
          <w:sz w:val="24"/>
          <w:szCs w:val="24"/>
          <w:shd w:val="clear" w:color="auto" w:fill="FFFFFF"/>
        </w:rPr>
        <w:t>է</w:t>
      </w:r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կայացրել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գործից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մաս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առանձնացնելու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/>
          <w:sz w:val="24"/>
          <w:szCs w:val="24"/>
          <w:shd w:val="clear" w:color="auto" w:fill="FFFFFF"/>
        </w:rPr>
        <w:t>և</w:t>
      </w:r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առանձին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վարույթում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քննելու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մասին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</w:rPr>
        <w:t>։</w:t>
      </w:r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bookmarkStart w:id="3" w:name="_Hlk190244500"/>
      <w:bookmarkEnd w:id="2"/>
    </w:p>
    <w:p w14:paraId="010D7EE9" w14:textId="236660D9" w:rsidR="00D16381" w:rsidRPr="00721E05" w:rsidRDefault="00D66BDA" w:rsidP="00D16381">
      <w:pPr>
        <w:pStyle w:val="NoSpacing"/>
        <w:spacing w:line="276" w:lineRule="auto"/>
        <w:ind w:firstLine="708"/>
        <w:jc w:val="both"/>
        <w:rPr>
          <w:rFonts w:ascii="GHEA Grapalat" w:hAnsi="GHEA Grapalat"/>
          <w:sz w:val="24"/>
          <w:szCs w:val="24"/>
          <w:shd w:val="clear" w:color="auto" w:fill="FFFFFF"/>
          <w:lang w:val="fr-FR"/>
        </w:rPr>
      </w:pP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Դատարան</w:t>
      </w:r>
      <w:proofErr w:type="spellEnd"/>
      <w:r w:rsidR="00C062EA" w:rsidRPr="00721E05">
        <w:rPr>
          <w:rFonts w:ascii="GHEA Grapalat" w:hAnsi="GHEA Grapalat"/>
          <w:sz w:val="24"/>
          <w:szCs w:val="24"/>
          <w:shd w:val="clear" w:color="auto" w:fill="FFFFFF"/>
          <w:lang w:val="hy-AM"/>
        </w:rPr>
        <w:t>ի</w:t>
      </w:r>
      <w:r w:rsidR="002F2607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07.09.2023 </w:t>
      </w:r>
      <w:proofErr w:type="spellStart"/>
      <w:r w:rsidR="002F2607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>թվականի</w:t>
      </w:r>
      <w:proofErr w:type="spellEnd"/>
      <w:r w:rsidR="002F2607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2F2607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>վճռով</w:t>
      </w:r>
      <w:proofErr w:type="spellEnd"/>
      <w:r w:rsidR="002F2607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2F2607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>Դատախազության</w:t>
      </w:r>
      <w:proofErr w:type="spellEnd"/>
      <w:r w:rsidR="002F2607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2F2607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>հայցն</w:t>
      </w:r>
      <w:proofErr w:type="spellEnd"/>
      <w:r w:rsidR="002F2607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2F2607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>ընդդեմ</w:t>
      </w:r>
      <w:proofErr w:type="spellEnd"/>
      <w:r w:rsidR="002F2607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2F2607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>Հայկ</w:t>
      </w:r>
      <w:proofErr w:type="spellEnd"/>
      <w:r w:rsidR="002F2607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2F2607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>Յուրիի</w:t>
      </w:r>
      <w:proofErr w:type="spellEnd"/>
      <w:r w:rsidR="002F2607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2F2607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>Ճշմարիտյանի</w:t>
      </w:r>
      <w:proofErr w:type="spellEnd"/>
      <w:r w:rsidR="002F2607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2F2607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>մերժվել</w:t>
      </w:r>
      <w:proofErr w:type="spellEnd"/>
      <w:r w:rsidR="002F2607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է՝ </w:t>
      </w:r>
      <w:proofErr w:type="spellStart"/>
      <w:r w:rsidR="002F2607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>հայցային</w:t>
      </w:r>
      <w:proofErr w:type="spellEnd"/>
      <w:r w:rsidR="002F2607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2F2607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>վաղեմությ</w:t>
      </w:r>
      <w:proofErr w:type="spellEnd"/>
      <w:r w:rsidR="000044DA">
        <w:rPr>
          <w:rFonts w:ascii="GHEA Grapalat" w:hAnsi="GHEA Grapalat"/>
          <w:sz w:val="24"/>
          <w:szCs w:val="24"/>
          <w:shd w:val="clear" w:color="auto" w:fill="FFFFFF"/>
          <w:lang w:val="hy-AM"/>
        </w:rPr>
        <w:t>ա</w:t>
      </w:r>
      <w:r w:rsidR="002F2607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>ն</w:t>
      </w:r>
      <w:r w:rsidR="00835AB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ժամկետի</w:t>
      </w:r>
      <w:r w:rsidR="002F2607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="00835AB6">
        <w:rPr>
          <w:rFonts w:ascii="GHEA Grapalat" w:hAnsi="GHEA Grapalat"/>
          <w:sz w:val="24"/>
          <w:szCs w:val="24"/>
          <w:shd w:val="clear" w:color="auto" w:fill="FFFFFF"/>
          <w:lang w:val="hy-AM"/>
        </w:rPr>
        <w:t>լրանալու</w:t>
      </w:r>
      <w:r w:rsidR="002F2607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2F2607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>հիմքով</w:t>
      </w:r>
      <w:proofErr w:type="spellEnd"/>
      <w:r w:rsidR="002F2607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>։</w:t>
      </w:r>
      <w:bookmarkEnd w:id="3"/>
    </w:p>
    <w:p w14:paraId="3A73F177" w14:textId="77777777" w:rsidR="00D16381" w:rsidRPr="00721E05" w:rsidRDefault="00FA3414" w:rsidP="00D16381">
      <w:pPr>
        <w:pStyle w:val="NoSpacing"/>
        <w:spacing w:line="276" w:lineRule="auto"/>
        <w:ind w:firstLine="708"/>
        <w:jc w:val="both"/>
        <w:rPr>
          <w:rFonts w:ascii="GHEA Grapalat" w:hAnsi="GHEA Grapalat"/>
          <w:sz w:val="24"/>
          <w:szCs w:val="24"/>
          <w:shd w:val="clear" w:color="auto" w:fill="FFFFFF"/>
          <w:lang w:val="fr-FR"/>
        </w:rPr>
      </w:pPr>
      <w:r w:rsidRPr="00721E05">
        <w:rPr>
          <w:rFonts w:ascii="GHEA Grapalat" w:hAnsi="GHEA Grapalat"/>
          <w:sz w:val="24"/>
          <w:szCs w:val="24"/>
          <w:lang w:val="fr-FR"/>
        </w:rPr>
        <w:t xml:space="preserve">11.10.2023 </w:t>
      </w:r>
      <w:proofErr w:type="spellStart"/>
      <w:r w:rsidRPr="00721E05">
        <w:rPr>
          <w:rFonts w:ascii="GHEA Grapalat" w:hAnsi="GHEA Grapalat"/>
          <w:sz w:val="24"/>
          <w:szCs w:val="24"/>
        </w:rPr>
        <w:t>թվականին</w:t>
      </w:r>
      <w:proofErr w:type="spellEnd"/>
      <w:r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</w:rPr>
        <w:t>սույն</w:t>
      </w:r>
      <w:proofErr w:type="spellEnd"/>
      <w:r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</w:rPr>
        <w:t>գործով</w:t>
      </w:r>
      <w:proofErr w:type="spellEnd"/>
      <w:r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</w:rPr>
        <w:t>վերաքննիչ</w:t>
      </w:r>
      <w:proofErr w:type="spellEnd"/>
      <w:r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</w:rPr>
        <w:t>բողոք</w:t>
      </w:r>
      <w:proofErr w:type="spellEnd"/>
      <w:r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r w:rsidRPr="00721E05">
        <w:rPr>
          <w:rFonts w:ascii="GHEA Grapalat" w:hAnsi="GHEA Grapalat"/>
          <w:sz w:val="24"/>
          <w:szCs w:val="24"/>
        </w:rPr>
        <w:t>է</w:t>
      </w:r>
      <w:r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</w:rPr>
        <w:t>ներկայացրել</w:t>
      </w:r>
      <w:proofErr w:type="spellEnd"/>
      <w:r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</w:rPr>
        <w:t>Դատախազությունը</w:t>
      </w:r>
      <w:proofErr w:type="spellEnd"/>
      <w:r w:rsidRPr="00721E05">
        <w:rPr>
          <w:rFonts w:ascii="GHEA Grapalat" w:hAnsi="GHEA Grapalat"/>
          <w:sz w:val="24"/>
          <w:szCs w:val="24"/>
          <w:lang w:val="fr-FR"/>
        </w:rPr>
        <w:t xml:space="preserve"> (</w:t>
      </w:r>
      <w:proofErr w:type="spellStart"/>
      <w:r w:rsidRPr="00721E05">
        <w:rPr>
          <w:rFonts w:ascii="GHEA Grapalat" w:hAnsi="GHEA Grapalat"/>
          <w:sz w:val="24"/>
          <w:szCs w:val="24"/>
        </w:rPr>
        <w:t>ներկայացուցիչ</w:t>
      </w:r>
      <w:proofErr w:type="spellEnd"/>
      <w:r w:rsidRPr="00721E05">
        <w:rPr>
          <w:rFonts w:ascii="GHEA Grapalat" w:hAnsi="GHEA Grapalat"/>
          <w:sz w:val="24"/>
          <w:szCs w:val="24"/>
          <w:lang w:val="fr-FR"/>
        </w:rPr>
        <w:t xml:space="preserve">` </w:t>
      </w:r>
      <w:r w:rsidRPr="00721E05">
        <w:rPr>
          <w:rFonts w:ascii="GHEA Grapalat" w:hAnsi="GHEA Grapalat"/>
          <w:sz w:val="24"/>
          <w:szCs w:val="24"/>
        </w:rPr>
        <w:t>Ա</w:t>
      </w:r>
      <w:r w:rsidRPr="00721E05">
        <w:rPr>
          <w:rFonts w:ascii="Cambria Math" w:hAnsi="Cambria Math" w:cs="Cambria Math"/>
          <w:sz w:val="24"/>
          <w:szCs w:val="24"/>
          <w:lang w:val="fr-FR"/>
        </w:rPr>
        <w:t>․</w:t>
      </w:r>
      <w:r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proofErr w:type="gramStart"/>
      <w:r w:rsidRPr="00721E05">
        <w:rPr>
          <w:rFonts w:ascii="GHEA Grapalat" w:hAnsi="GHEA Grapalat"/>
          <w:sz w:val="24"/>
          <w:szCs w:val="24"/>
        </w:rPr>
        <w:t>Մադոյան</w:t>
      </w:r>
      <w:proofErr w:type="spellEnd"/>
      <w:r w:rsidRPr="00721E05">
        <w:rPr>
          <w:rFonts w:ascii="GHEA Grapalat" w:hAnsi="GHEA Grapalat"/>
          <w:sz w:val="24"/>
          <w:szCs w:val="24"/>
          <w:lang w:val="fr-FR"/>
        </w:rPr>
        <w:t>)</w:t>
      </w:r>
      <w:r w:rsidRPr="00721E05">
        <w:rPr>
          <w:rFonts w:ascii="GHEA Grapalat" w:hAnsi="GHEA Grapalat"/>
          <w:sz w:val="24"/>
          <w:szCs w:val="24"/>
        </w:rPr>
        <w:t>։</w:t>
      </w:r>
      <w:proofErr w:type="gramEnd"/>
      <w:r w:rsidRPr="00721E05">
        <w:rPr>
          <w:rFonts w:ascii="GHEA Grapalat" w:hAnsi="GHEA Grapalat"/>
          <w:bCs/>
          <w:iCs/>
          <w:sz w:val="24"/>
          <w:szCs w:val="24"/>
          <w:lang w:val="fr-FR"/>
        </w:rPr>
        <w:t xml:space="preserve"> </w:t>
      </w:r>
    </w:p>
    <w:p w14:paraId="214E836D" w14:textId="66745377" w:rsidR="00FA3414" w:rsidRPr="00721E05" w:rsidRDefault="00D16381" w:rsidP="00D16381">
      <w:pPr>
        <w:pStyle w:val="NoSpacing"/>
        <w:spacing w:line="276" w:lineRule="auto"/>
        <w:ind w:firstLine="708"/>
        <w:jc w:val="both"/>
        <w:rPr>
          <w:rFonts w:ascii="GHEA Grapalat" w:hAnsi="GHEA Grapalat"/>
          <w:sz w:val="24"/>
          <w:szCs w:val="24"/>
          <w:shd w:val="clear" w:color="auto" w:fill="FFFFFF"/>
          <w:lang w:val="fr-FR"/>
        </w:rPr>
      </w:pPr>
      <w:r w:rsidRPr="00721E05">
        <w:rPr>
          <w:rFonts w:ascii="GHEA Grapalat" w:hAnsi="GHEA Grapalat"/>
          <w:sz w:val="24"/>
          <w:szCs w:val="24"/>
          <w:shd w:val="clear" w:color="auto" w:fill="FFFFFF"/>
          <w:lang w:val="hy-AM"/>
        </w:rPr>
        <w:t>Վերաքննիչ</w:t>
      </w:r>
      <w:r w:rsidR="00FA3414"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FA3414" w:rsidRPr="00721E05">
        <w:rPr>
          <w:rFonts w:ascii="GHEA Grapalat" w:hAnsi="GHEA Grapalat"/>
          <w:sz w:val="24"/>
          <w:szCs w:val="24"/>
        </w:rPr>
        <w:t>դատարանի</w:t>
      </w:r>
      <w:proofErr w:type="spellEnd"/>
      <w:r w:rsidR="00FA3414" w:rsidRPr="00721E05">
        <w:rPr>
          <w:rFonts w:ascii="GHEA Grapalat" w:hAnsi="GHEA Grapalat"/>
          <w:sz w:val="24"/>
          <w:szCs w:val="24"/>
          <w:lang w:val="fr-FR"/>
        </w:rPr>
        <w:t xml:space="preserve"> (</w:t>
      </w:r>
      <w:proofErr w:type="spellStart"/>
      <w:r w:rsidR="00FA3414" w:rsidRPr="00721E05">
        <w:rPr>
          <w:rFonts w:ascii="GHEA Grapalat" w:hAnsi="GHEA Grapalat"/>
          <w:sz w:val="24"/>
          <w:szCs w:val="24"/>
        </w:rPr>
        <w:t>նախագահող</w:t>
      </w:r>
      <w:proofErr w:type="spellEnd"/>
      <w:r w:rsidR="00FA3414"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FA3414" w:rsidRPr="00721E05">
        <w:rPr>
          <w:rFonts w:ascii="GHEA Grapalat" w:hAnsi="GHEA Grapalat"/>
          <w:sz w:val="24"/>
          <w:szCs w:val="24"/>
        </w:rPr>
        <w:t>դատավոր</w:t>
      </w:r>
      <w:proofErr w:type="spellEnd"/>
      <w:r w:rsidR="00FA3414" w:rsidRPr="00721E05">
        <w:rPr>
          <w:rFonts w:ascii="GHEA Grapalat" w:hAnsi="GHEA Grapalat"/>
          <w:sz w:val="24"/>
          <w:szCs w:val="24"/>
          <w:lang w:val="fr-FR"/>
        </w:rPr>
        <w:t xml:space="preserve">` </w:t>
      </w:r>
      <w:r w:rsidR="00FA3414" w:rsidRPr="00721E05">
        <w:rPr>
          <w:rFonts w:ascii="GHEA Grapalat" w:hAnsi="GHEA Grapalat"/>
          <w:sz w:val="24"/>
          <w:szCs w:val="24"/>
        </w:rPr>
        <w:t>Ա</w:t>
      </w:r>
      <w:r w:rsidR="00FA3414" w:rsidRPr="00721E05">
        <w:rPr>
          <w:rFonts w:ascii="GHEA Grapalat" w:hAnsi="GHEA Grapalat"/>
          <w:sz w:val="24"/>
          <w:szCs w:val="24"/>
          <w:lang w:val="fr-FR"/>
        </w:rPr>
        <w:t xml:space="preserve">. </w:t>
      </w:r>
      <w:proofErr w:type="spellStart"/>
      <w:r w:rsidR="00FA3414" w:rsidRPr="00721E05">
        <w:rPr>
          <w:rFonts w:ascii="GHEA Grapalat" w:hAnsi="GHEA Grapalat"/>
          <w:sz w:val="24"/>
          <w:szCs w:val="24"/>
        </w:rPr>
        <w:t>Ոսկանյան</w:t>
      </w:r>
      <w:proofErr w:type="spellEnd"/>
      <w:r w:rsidR="00FA3414" w:rsidRPr="00721E05">
        <w:rPr>
          <w:rFonts w:ascii="GHEA Grapalat" w:hAnsi="GHEA Grapalat"/>
          <w:sz w:val="24"/>
          <w:szCs w:val="24"/>
          <w:lang w:val="fr-FR"/>
        </w:rPr>
        <w:t xml:space="preserve">, </w:t>
      </w:r>
      <w:proofErr w:type="spellStart"/>
      <w:r w:rsidR="00FA3414" w:rsidRPr="00721E05">
        <w:rPr>
          <w:rFonts w:ascii="GHEA Grapalat" w:hAnsi="GHEA Grapalat"/>
          <w:sz w:val="24"/>
          <w:szCs w:val="24"/>
        </w:rPr>
        <w:t>դատավորներ</w:t>
      </w:r>
      <w:proofErr w:type="spellEnd"/>
      <w:r w:rsidR="00FA3414" w:rsidRPr="00721E05">
        <w:rPr>
          <w:rFonts w:ascii="GHEA Grapalat" w:hAnsi="GHEA Grapalat"/>
          <w:sz w:val="24"/>
          <w:szCs w:val="24"/>
          <w:lang w:val="fr-FR"/>
        </w:rPr>
        <w:t xml:space="preserve">` </w:t>
      </w:r>
      <w:r w:rsidR="00FA3414" w:rsidRPr="00721E05">
        <w:rPr>
          <w:rFonts w:ascii="GHEA Grapalat" w:hAnsi="GHEA Grapalat"/>
          <w:sz w:val="24"/>
          <w:szCs w:val="24"/>
        </w:rPr>
        <w:t>Գ</w:t>
      </w:r>
      <w:r w:rsidR="00FA3414" w:rsidRPr="00721E05">
        <w:rPr>
          <w:rFonts w:ascii="GHEA Grapalat" w:hAnsi="GHEA Grapalat"/>
          <w:sz w:val="24"/>
          <w:szCs w:val="24"/>
          <w:lang w:val="fr-FR"/>
        </w:rPr>
        <w:t xml:space="preserve">. </w:t>
      </w:r>
      <w:proofErr w:type="spellStart"/>
      <w:r w:rsidR="00FA3414" w:rsidRPr="00721E05">
        <w:rPr>
          <w:rFonts w:ascii="GHEA Grapalat" w:hAnsi="GHEA Grapalat"/>
          <w:sz w:val="24"/>
          <w:szCs w:val="24"/>
        </w:rPr>
        <w:t>Թորոսյան</w:t>
      </w:r>
      <w:proofErr w:type="spellEnd"/>
      <w:r w:rsidR="00FA3414" w:rsidRPr="00721E05">
        <w:rPr>
          <w:rFonts w:ascii="GHEA Grapalat" w:hAnsi="GHEA Grapalat"/>
          <w:sz w:val="24"/>
          <w:szCs w:val="24"/>
          <w:lang w:val="fr-FR"/>
        </w:rPr>
        <w:t xml:space="preserve">, </w:t>
      </w:r>
      <w:r w:rsidR="00FA3414" w:rsidRPr="00721E05">
        <w:rPr>
          <w:rFonts w:ascii="GHEA Grapalat" w:hAnsi="GHEA Grapalat"/>
          <w:sz w:val="24"/>
          <w:szCs w:val="24"/>
        </w:rPr>
        <w:t>Դ</w:t>
      </w:r>
      <w:r w:rsidR="00FA3414" w:rsidRPr="00721E05">
        <w:rPr>
          <w:rFonts w:ascii="GHEA Grapalat" w:hAnsi="GHEA Grapalat"/>
          <w:sz w:val="24"/>
          <w:szCs w:val="24"/>
          <w:lang w:val="fr-FR"/>
        </w:rPr>
        <w:t xml:space="preserve">. </w:t>
      </w:r>
      <w:proofErr w:type="spellStart"/>
      <w:r w:rsidR="00FA3414" w:rsidRPr="00721E05">
        <w:rPr>
          <w:rFonts w:ascii="GHEA Grapalat" w:hAnsi="GHEA Grapalat"/>
          <w:sz w:val="24"/>
          <w:szCs w:val="24"/>
        </w:rPr>
        <w:t>Հովհաննիսյան</w:t>
      </w:r>
      <w:proofErr w:type="spellEnd"/>
      <w:r w:rsidR="00FA3414" w:rsidRPr="00721E05">
        <w:rPr>
          <w:rFonts w:ascii="GHEA Grapalat" w:hAnsi="GHEA Grapalat"/>
          <w:sz w:val="24"/>
          <w:szCs w:val="24"/>
          <w:lang w:val="fr-FR"/>
        </w:rPr>
        <w:t xml:space="preserve">) 03.05.2024 </w:t>
      </w:r>
      <w:proofErr w:type="spellStart"/>
      <w:r w:rsidR="00FA3414" w:rsidRPr="00721E05">
        <w:rPr>
          <w:rFonts w:ascii="GHEA Grapalat" w:hAnsi="GHEA Grapalat"/>
          <w:sz w:val="24"/>
          <w:szCs w:val="24"/>
        </w:rPr>
        <w:t>թվականի</w:t>
      </w:r>
      <w:proofErr w:type="spellEnd"/>
      <w:r w:rsidR="00FA3414"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FA3414" w:rsidRPr="00721E05">
        <w:rPr>
          <w:rFonts w:ascii="GHEA Grapalat" w:hAnsi="GHEA Grapalat"/>
          <w:sz w:val="24"/>
          <w:szCs w:val="24"/>
        </w:rPr>
        <w:t>որոշմամբ</w:t>
      </w:r>
      <w:proofErr w:type="spellEnd"/>
      <w:r w:rsidR="00FA3414"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FA3414" w:rsidRPr="00721E05">
        <w:rPr>
          <w:rFonts w:ascii="GHEA Grapalat" w:hAnsi="GHEA Grapalat"/>
          <w:sz w:val="24"/>
          <w:szCs w:val="24"/>
        </w:rPr>
        <w:t>վերաքննիչ</w:t>
      </w:r>
      <w:proofErr w:type="spellEnd"/>
      <w:r w:rsidR="00FA3414"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FA3414" w:rsidRPr="00721E05">
        <w:rPr>
          <w:rFonts w:ascii="GHEA Grapalat" w:hAnsi="GHEA Grapalat"/>
          <w:sz w:val="24"/>
          <w:szCs w:val="24"/>
        </w:rPr>
        <w:t>բողոքը</w:t>
      </w:r>
      <w:proofErr w:type="spellEnd"/>
      <w:r w:rsidR="00FA3414"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FA3414" w:rsidRPr="00721E05">
        <w:rPr>
          <w:rFonts w:ascii="GHEA Grapalat" w:hAnsi="GHEA Grapalat"/>
          <w:sz w:val="24"/>
          <w:szCs w:val="24"/>
        </w:rPr>
        <w:t>մերժվել</w:t>
      </w:r>
      <w:proofErr w:type="spellEnd"/>
      <w:r w:rsidR="00FA3414"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r w:rsidR="00FA3414" w:rsidRPr="00721E05">
        <w:rPr>
          <w:rFonts w:ascii="GHEA Grapalat" w:hAnsi="GHEA Grapalat"/>
          <w:sz w:val="24"/>
          <w:szCs w:val="24"/>
        </w:rPr>
        <w:t>է</w:t>
      </w:r>
      <w:r w:rsidR="007670C7"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r w:rsidR="007670C7" w:rsidRPr="00721E05">
        <w:rPr>
          <w:rFonts w:ascii="GHEA Grapalat" w:hAnsi="GHEA Grapalat"/>
          <w:sz w:val="24"/>
          <w:szCs w:val="24"/>
        </w:rPr>
        <w:t>և</w:t>
      </w:r>
      <w:r w:rsidR="00FA3414"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FA3414" w:rsidRPr="00721E05">
        <w:rPr>
          <w:rFonts w:ascii="GHEA Grapalat" w:hAnsi="GHEA Grapalat"/>
          <w:sz w:val="24"/>
          <w:szCs w:val="24"/>
        </w:rPr>
        <w:t>Դատարանի</w:t>
      </w:r>
      <w:proofErr w:type="spellEnd"/>
      <w:r w:rsidR="00FA3414" w:rsidRPr="00721E05">
        <w:rPr>
          <w:rFonts w:ascii="GHEA Grapalat" w:hAnsi="GHEA Grapalat"/>
          <w:sz w:val="24"/>
          <w:szCs w:val="24"/>
          <w:lang w:val="fr-FR"/>
        </w:rPr>
        <w:t xml:space="preserve"> 07</w:t>
      </w:r>
      <w:r w:rsidR="00FA3414" w:rsidRPr="00721E05">
        <w:rPr>
          <w:rFonts w:ascii="Cambria Math" w:hAnsi="Cambria Math" w:cs="Cambria Math"/>
          <w:sz w:val="24"/>
          <w:szCs w:val="24"/>
          <w:lang w:val="fr-FR"/>
        </w:rPr>
        <w:t>․</w:t>
      </w:r>
      <w:r w:rsidR="00FA3414" w:rsidRPr="00721E05">
        <w:rPr>
          <w:rFonts w:ascii="GHEA Grapalat" w:hAnsi="GHEA Grapalat"/>
          <w:sz w:val="24"/>
          <w:szCs w:val="24"/>
          <w:lang w:val="fr-FR"/>
        </w:rPr>
        <w:t>09</w:t>
      </w:r>
      <w:r w:rsidR="00FA3414" w:rsidRPr="00721E05">
        <w:rPr>
          <w:rFonts w:ascii="Cambria Math" w:hAnsi="Cambria Math" w:cs="Cambria Math"/>
          <w:sz w:val="24"/>
          <w:szCs w:val="24"/>
          <w:lang w:val="fr-FR"/>
        </w:rPr>
        <w:t>․</w:t>
      </w:r>
      <w:r w:rsidR="00FA3414" w:rsidRPr="00721E05">
        <w:rPr>
          <w:rFonts w:ascii="GHEA Grapalat" w:hAnsi="GHEA Grapalat"/>
          <w:sz w:val="24"/>
          <w:szCs w:val="24"/>
          <w:lang w:val="fr-FR"/>
        </w:rPr>
        <w:t xml:space="preserve">2023 </w:t>
      </w:r>
      <w:proofErr w:type="spellStart"/>
      <w:r w:rsidR="00FA3414" w:rsidRPr="00721E05">
        <w:rPr>
          <w:rFonts w:ascii="GHEA Grapalat" w:hAnsi="GHEA Grapalat"/>
          <w:sz w:val="24"/>
          <w:szCs w:val="24"/>
        </w:rPr>
        <w:t>թվականի</w:t>
      </w:r>
      <w:proofErr w:type="spellEnd"/>
      <w:r w:rsidR="00FA3414"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FA3414" w:rsidRPr="00721E05">
        <w:rPr>
          <w:rFonts w:ascii="GHEA Grapalat" w:hAnsi="GHEA Grapalat"/>
          <w:sz w:val="24"/>
          <w:szCs w:val="24"/>
        </w:rPr>
        <w:t>վճիռը</w:t>
      </w:r>
      <w:proofErr w:type="spellEnd"/>
      <w:r w:rsidR="00FA3414"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FA3414" w:rsidRPr="00721E05">
        <w:rPr>
          <w:rFonts w:ascii="GHEA Grapalat" w:hAnsi="GHEA Grapalat"/>
          <w:sz w:val="24"/>
          <w:szCs w:val="24"/>
        </w:rPr>
        <w:t>թողնվել</w:t>
      </w:r>
      <w:proofErr w:type="spellEnd"/>
      <w:r w:rsidR="00FA3414"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r w:rsidR="00FA3414" w:rsidRPr="00721E05">
        <w:rPr>
          <w:rFonts w:ascii="GHEA Grapalat" w:hAnsi="GHEA Grapalat"/>
          <w:sz w:val="24"/>
          <w:szCs w:val="24"/>
        </w:rPr>
        <w:t>է</w:t>
      </w:r>
      <w:r w:rsidR="00FA3414"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FA3414" w:rsidRPr="00721E05">
        <w:rPr>
          <w:rFonts w:ascii="GHEA Grapalat" w:hAnsi="GHEA Grapalat"/>
          <w:sz w:val="24"/>
          <w:szCs w:val="24"/>
        </w:rPr>
        <w:t>անփոփոխ</w:t>
      </w:r>
      <w:proofErr w:type="spellEnd"/>
      <w:r w:rsidR="00FA3414" w:rsidRPr="00721E05">
        <w:rPr>
          <w:rFonts w:ascii="GHEA Grapalat" w:hAnsi="GHEA Grapalat"/>
          <w:sz w:val="24"/>
          <w:szCs w:val="24"/>
          <w:lang w:val="fr-FR"/>
        </w:rPr>
        <w:t>:</w:t>
      </w:r>
    </w:p>
    <w:p w14:paraId="5C14AA30" w14:textId="5A56F900" w:rsidR="00FA3414" w:rsidRPr="00721E05" w:rsidRDefault="00FA3414" w:rsidP="00DB3393">
      <w:pPr>
        <w:pStyle w:val="NoSpacing"/>
        <w:spacing w:line="276" w:lineRule="auto"/>
        <w:ind w:firstLine="708"/>
        <w:jc w:val="both"/>
        <w:rPr>
          <w:rFonts w:ascii="GHEA Grapalat" w:hAnsi="GHEA Grapalat"/>
          <w:sz w:val="24"/>
          <w:szCs w:val="24"/>
          <w:lang w:val="fr-FR"/>
        </w:rPr>
      </w:pPr>
      <w:r w:rsidRPr="00721E05">
        <w:rPr>
          <w:rFonts w:ascii="GHEA Grapalat" w:hAnsi="GHEA Grapalat"/>
          <w:sz w:val="24"/>
          <w:szCs w:val="24"/>
          <w:lang w:val="fr-FR"/>
        </w:rPr>
        <w:t xml:space="preserve">04.06.2024 </w:t>
      </w:r>
      <w:proofErr w:type="spellStart"/>
      <w:r w:rsidRPr="00721E05">
        <w:rPr>
          <w:rFonts w:ascii="GHEA Grapalat" w:hAnsi="GHEA Grapalat"/>
          <w:sz w:val="24"/>
          <w:szCs w:val="24"/>
        </w:rPr>
        <w:t>թվականին</w:t>
      </w:r>
      <w:proofErr w:type="spellEnd"/>
      <w:r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</w:rPr>
        <w:t>սույն</w:t>
      </w:r>
      <w:proofErr w:type="spellEnd"/>
      <w:r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</w:rPr>
        <w:t>գործով</w:t>
      </w:r>
      <w:proofErr w:type="spellEnd"/>
      <w:r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</w:rPr>
        <w:t>վճռաբեկ</w:t>
      </w:r>
      <w:proofErr w:type="spellEnd"/>
      <w:r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</w:rPr>
        <w:t>բողոք</w:t>
      </w:r>
      <w:proofErr w:type="spellEnd"/>
      <w:r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r w:rsidRPr="00721E05">
        <w:rPr>
          <w:rFonts w:ascii="GHEA Grapalat" w:hAnsi="GHEA Grapalat"/>
          <w:sz w:val="24"/>
          <w:szCs w:val="24"/>
        </w:rPr>
        <w:t>է</w:t>
      </w:r>
      <w:r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</w:rPr>
        <w:t>ներկայացրել</w:t>
      </w:r>
      <w:proofErr w:type="spellEnd"/>
      <w:r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</w:rPr>
        <w:t>Դատախազությունը</w:t>
      </w:r>
      <w:proofErr w:type="spellEnd"/>
      <w:r w:rsidRPr="00721E05">
        <w:rPr>
          <w:rFonts w:ascii="GHEA Grapalat" w:hAnsi="GHEA Grapalat"/>
          <w:sz w:val="24"/>
          <w:szCs w:val="24"/>
          <w:lang w:val="fr-FR"/>
        </w:rPr>
        <w:t xml:space="preserve"> (</w:t>
      </w:r>
      <w:proofErr w:type="spellStart"/>
      <w:r w:rsidRPr="00721E05">
        <w:rPr>
          <w:rFonts w:ascii="GHEA Grapalat" w:hAnsi="GHEA Grapalat"/>
          <w:sz w:val="24"/>
          <w:szCs w:val="24"/>
        </w:rPr>
        <w:t>ներկայացուցիչ</w:t>
      </w:r>
      <w:proofErr w:type="spellEnd"/>
      <w:r w:rsidRPr="00721E05">
        <w:rPr>
          <w:rFonts w:ascii="GHEA Grapalat" w:hAnsi="GHEA Grapalat"/>
          <w:sz w:val="24"/>
          <w:szCs w:val="24"/>
          <w:lang w:val="fr-FR"/>
        </w:rPr>
        <w:t xml:space="preserve">` </w:t>
      </w:r>
      <w:r w:rsidRPr="00721E05">
        <w:rPr>
          <w:rFonts w:ascii="GHEA Grapalat" w:hAnsi="GHEA Grapalat"/>
          <w:sz w:val="24"/>
          <w:szCs w:val="24"/>
        </w:rPr>
        <w:t>Գ</w:t>
      </w:r>
      <w:r w:rsidRPr="00721E05">
        <w:rPr>
          <w:rFonts w:ascii="GHEA Grapalat" w:hAnsi="GHEA Grapalat"/>
          <w:sz w:val="24"/>
          <w:szCs w:val="24"/>
          <w:lang w:val="fr-FR"/>
        </w:rPr>
        <w:t xml:space="preserve">. </w:t>
      </w:r>
      <w:proofErr w:type="spellStart"/>
      <w:r w:rsidRPr="00721E05">
        <w:rPr>
          <w:rFonts w:ascii="GHEA Grapalat" w:hAnsi="GHEA Grapalat"/>
          <w:sz w:val="24"/>
          <w:szCs w:val="24"/>
        </w:rPr>
        <w:t>Ղուկասյան</w:t>
      </w:r>
      <w:proofErr w:type="spellEnd"/>
      <w:r w:rsidRPr="00721E05">
        <w:rPr>
          <w:rFonts w:ascii="GHEA Grapalat" w:hAnsi="GHEA Grapalat"/>
          <w:sz w:val="24"/>
          <w:szCs w:val="24"/>
          <w:lang w:val="fr-FR"/>
        </w:rPr>
        <w:t>):</w:t>
      </w:r>
    </w:p>
    <w:p w14:paraId="1FD1D91E" w14:textId="559B6E28" w:rsidR="00FA3414" w:rsidRPr="00721E05" w:rsidRDefault="00FA3414" w:rsidP="00DB3393">
      <w:pPr>
        <w:pStyle w:val="NoSpacing"/>
        <w:spacing w:line="276" w:lineRule="auto"/>
        <w:ind w:firstLine="708"/>
        <w:jc w:val="both"/>
        <w:rPr>
          <w:rFonts w:ascii="GHEA Grapalat" w:hAnsi="GHEA Grapalat"/>
          <w:sz w:val="24"/>
          <w:szCs w:val="24"/>
          <w:lang w:val="fr-FR"/>
        </w:rPr>
      </w:pPr>
      <w:proofErr w:type="spellStart"/>
      <w:r w:rsidRPr="00721E05">
        <w:rPr>
          <w:rFonts w:ascii="GHEA Grapalat" w:hAnsi="GHEA Grapalat"/>
          <w:sz w:val="24"/>
          <w:szCs w:val="24"/>
        </w:rPr>
        <w:t>Վճռաբեկ</w:t>
      </w:r>
      <w:proofErr w:type="spellEnd"/>
      <w:r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</w:rPr>
        <w:t>դատարանի</w:t>
      </w:r>
      <w:proofErr w:type="spellEnd"/>
      <w:r w:rsidRPr="00721E05">
        <w:rPr>
          <w:rFonts w:ascii="GHEA Grapalat" w:hAnsi="GHEA Grapalat"/>
          <w:sz w:val="24"/>
          <w:szCs w:val="24"/>
          <w:lang w:val="fr-FR"/>
        </w:rPr>
        <w:t xml:space="preserve"> 21.06.2024 </w:t>
      </w:r>
      <w:proofErr w:type="spellStart"/>
      <w:r w:rsidRPr="00721E05">
        <w:rPr>
          <w:rFonts w:ascii="GHEA Grapalat" w:hAnsi="GHEA Grapalat"/>
          <w:sz w:val="24"/>
          <w:szCs w:val="24"/>
        </w:rPr>
        <w:t>թվականի</w:t>
      </w:r>
      <w:proofErr w:type="spellEnd"/>
      <w:r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</w:rPr>
        <w:t>որոշմամբ</w:t>
      </w:r>
      <w:proofErr w:type="spellEnd"/>
      <w:r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</w:rPr>
        <w:t>վճռաբեկ</w:t>
      </w:r>
      <w:proofErr w:type="spellEnd"/>
      <w:r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</w:rPr>
        <w:t>բողոքը</w:t>
      </w:r>
      <w:proofErr w:type="spellEnd"/>
      <w:r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</w:rPr>
        <w:t>վերադարձվել</w:t>
      </w:r>
      <w:proofErr w:type="spellEnd"/>
      <w:r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r w:rsidRPr="00721E05">
        <w:rPr>
          <w:rFonts w:ascii="GHEA Grapalat" w:hAnsi="GHEA Grapalat"/>
          <w:sz w:val="24"/>
          <w:szCs w:val="24"/>
        </w:rPr>
        <w:t>է</w:t>
      </w:r>
      <w:r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r w:rsidRPr="00721E05">
        <w:rPr>
          <w:rFonts w:ascii="GHEA Grapalat" w:hAnsi="GHEA Grapalat"/>
          <w:sz w:val="24"/>
          <w:szCs w:val="24"/>
        </w:rPr>
        <w:t>և</w:t>
      </w:r>
      <w:r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</w:rPr>
        <w:t>սահմանվել</w:t>
      </w:r>
      <w:proofErr w:type="spellEnd"/>
      <w:r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r w:rsidRPr="00721E05">
        <w:rPr>
          <w:rFonts w:ascii="GHEA Grapalat" w:hAnsi="GHEA Grapalat"/>
          <w:sz w:val="24"/>
          <w:szCs w:val="24"/>
        </w:rPr>
        <w:t>է</w:t>
      </w:r>
      <w:r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</w:rPr>
        <w:t>հնգօրյա</w:t>
      </w:r>
      <w:proofErr w:type="spellEnd"/>
      <w:r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</w:rPr>
        <w:t>ժամկետ</w:t>
      </w:r>
      <w:proofErr w:type="spellEnd"/>
      <w:r w:rsidRPr="00721E05">
        <w:rPr>
          <w:rFonts w:ascii="GHEA Grapalat" w:hAnsi="GHEA Grapalat"/>
          <w:sz w:val="24"/>
          <w:szCs w:val="24"/>
          <w:lang w:val="fr-FR"/>
        </w:rPr>
        <w:t xml:space="preserve">` </w:t>
      </w:r>
      <w:proofErr w:type="spellStart"/>
      <w:r w:rsidRPr="00721E05">
        <w:rPr>
          <w:rFonts w:ascii="GHEA Grapalat" w:hAnsi="GHEA Grapalat"/>
          <w:sz w:val="24"/>
          <w:szCs w:val="24"/>
        </w:rPr>
        <w:t>վճռաբեկ</w:t>
      </w:r>
      <w:proofErr w:type="spellEnd"/>
      <w:r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</w:rPr>
        <w:t>բողոքում</w:t>
      </w:r>
      <w:proofErr w:type="spellEnd"/>
      <w:r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</w:rPr>
        <w:t>առկա</w:t>
      </w:r>
      <w:proofErr w:type="spellEnd"/>
      <w:r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</w:rPr>
        <w:t>թերությունները</w:t>
      </w:r>
      <w:proofErr w:type="spellEnd"/>
      <w:r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</w:rPr>
        <w:t>շտկելու</w:t>
      </w:r>
      <w:proofErr w:type="spellEnd"/>
      <w:r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</w:rPr>
        <w:t>ու</w:t>
      </w:r>
      <w:proofErr w:type="spellEnd"/>
      <w:r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</w:rPr>
        <w:t>վճռաբեկ</w:t>
      </w:r>
      <w:proofErr w:type="spellEnd"/>
      <w:r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</w:rPr>
        <w:t>բողոքը</w:t>
      </w:r>
      <w:proofErr w:type="spellEnd"/>
      <w:r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</w:rPr>
        <w:t>կրկին</w:t>
      </w:r>
      <w:proofErr w:type="spellEnd"/>
      <w:r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</w:rPr>
        <w:t>ներկայացնելու</w:t>
      </w:r>
      <w:proofErr w:type="spellEnd"/>
      <w:r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</w:rPr>
        <w:t>համար</w:t>
      </w:r>
      <w:proofErr w:type="spellEnd"/>
      <w:r w:rsidRPr="00721E05">
        <w:rPr>
          <w:rFonts w:ascii="GHEA Grapalat" w:hAnsi="GHEA Grapalat"/>
          <w:sz w:val="24"/>
          <w:szCs w:val="24"/>
          <w:lang w:val="fr-FR"/>
        </w:rPr>
        <w:t>:</w:t>
      </w:r>
      <w:bookmarkStart w:id="4" w:name="_Hlk179197459"/>
    </w:p>
    <w:p w14:paraId="50831A08" w14:textId="74414A2C" w:rsidR="00FA3414" w:rsidRPr="00721E05" w:rsidRDefault="00FA3414" w:rsidP="00DB3393">
      <w:pPr>
        <w:pStyle w:val="NoSpacing"/>
        <w:spacing w:line="276" w:lineRule="auto"/>
        <w:ind w:firstLine="708"/>
        <w:jc w:val="both"/>
        <w:rPr>
          <w:rFonts w:ascii="GHEA Grapalat" w:hAnsi="GHEA Grapalat"/>
          <w:sz w:val="24"/>
          <w:szCs w:val="24"/>
          <w:lang w:val="fr-FR"/>
        </w:rPr>
      </w:pPr>
      <w:r w:rsidRPr="00721E05">
        <w:rPr>
          <w:rFonts w:ascii="GHEA Grapalat" w:hAnsi="GHEA Grapalat"/>
          <w:sz w:val="24"/>
          <w:szCs w:val="24"/>
          <w:lang w:val="fr-FR"/>
        </w:rPr>
        <w:t xml:space="preserve">02.07.2024 </w:t>
      </w:r>
      <w:proofErr w:type="spellStart"/>
      <w:r w:rsidRPr="00721E05">
        <w:rPr>
          <w:rFonts w:ascii="GHEA Grapalat" w:hAnsi="GHEA Grapalat"/>
          <w:sz w:val="24"/>
          <w:szCs w:val="24"/>
        </w:rPr>
        <w:t>թվականին</w:t>
      </w:r>
      <w:proofErr w:type="spellEnd"/>
      <w:r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</w:rPr>
        <w:t>Դատախազությունը</w:t>
      </w:r>
      <w:proofErr w:type="spellEnd"/>
      <w:r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</w:rPr>
        <w:t>կրկին</w:t>
      </w:r>
      <w:proofErr w:type="spellEnd"/>
      <w:r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</w:rPr>
        <w:t>ներկայացրել</w:t>
      </w:r>
      <w:proofErr w:type="spellEnd"/>
      <w:r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r w:rsidRPr="00721E05">
        <w:rPr>
          <w:rFonts w:ascii="GHEA Grapalat" w:hAnsi="GHEA Grapalat"/>
          <w:sz w:val="24"/>
          <w:szCs w:val="24"/>
        </w:rPr>
        <w:t>է</w:t>
      </w:r>
      <w:r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</w:rPr>
        <w:t>վճռաբեկ</w:t>
      </w:r>
      <w:proofErr w:type="spellEnd"/>
      <w:r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</w:rPr>
        <w:t>բողոք</w:t>
      </w:r>
      <w:proofErr w:type="spellEnd"/>
      <w:r w:rsidRPr="00721E05">
        <w:rPr>
          <w:rFonts w:ascii="GHEA Grapalat" w:hAnsi="GHEA Grapalat"/>
          <w:sz w:val="24"/>
          <w:szCs w:val="24"/>
          <w:lang w:val="fr-FR"/>
        </w:rPr>
        <w:t xml:space="preserve">, </w:t>
      </w:r>
      <w:proofErr w:type="spellStart"/>
      <w:r w:rsidRPr="00721E05">
        <w:rPr>
          <w:rFonts w:ascii="GHEA Grapalat" w:hAnsi="GHEA Grapalat"/>
          <w:sz w:val="24"/>
          <w:szCs w:val="24"/>
        </w:rPr>
        <w:t>որը</w:t>
      </w:r>
      <w:proofErr w:type="spellEnd"/>
      <w:r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</w:rPr>
        <w:t>Վճռաբեկ</w:t>
      </w:r>
      <w:proofErr w:type="spellEnd"/>
      <w:r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</w:rPr>
        <w:t>դատարանի</w:t>
      </w:r>
      <w:proofErr w:type="spellEnd"/>
      <w:r w:rsidRPr="00721E05">
        <w:rPr>
          <w:rFonts w:ascii="GHEA Grapalat" w:hAnsi="GHEA Grapalat"/>
          <w:sz w:val="24"/>
          <w:szCs w:val="24"/>
          <w:lang w:val="fr-FR"/>
        </w:rPr>
        <w:t xml:space="preserve"> 17.07.2024 </w:t>
      </w:r>
      <w:proofErr w:type="spellStart"/>
      <w:r w:rsidRPr="00721E05">
        <w:rPr>
          <w:rFonts w:ascii="GHEA Grapalat" w:hAnsi="GHEA Grapalat"/>
          <w:sz w:val="24"/>
          <w:szCs w:val="24"/>
        </w:rPr>
        <w:t>թվականի</w:t>
      </w:r>
      <w:proofErr w:type="spellEnd"/>
      <w:r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</w:rPr>
        <w:t>որոշմամբ</w:t>
      </w:r>
      <w:proofErr w:type="spellEnd"/>
      <w:r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</w:rPr>
        <w:t>ընդուն</w:t>
      </w:r>
      <w:proofErr w:type="spellEnd"/>
      <w:r w:rsidR="00A142FA">
        <w:rPr>
          <w:rFonts w:ascii="GHEA Grapalat" w:hAnsi="GHEA Grapalat"/>
          <w:sz w:val="24"/>
          <w:szCs w:val="24"/>
          <w:lang w:val="hy-AM"/>
        </w:rPr>
        <w:t>վ</w:t>
      </w:r>
      <w:proofErr w:type="spellStart"/>
      <w:r w:rsidRPr="00721E05">
        <w:rPr>
          <w:rFonts w:ascii="GHEA Grapalat" w:hAnsi="GHEA Grapalat"/>
          <w:sz w:val="24"/>
          <w:szCs w:val="24"/>
        </w:rPr>
        <w:t>ել</w:t>
      </w:r>
      <w:proofErr w:type="spellEnd"/>
      <w:r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r w:rsidRPr="00721E05">
        <w:rPr>
          <w:rFonts w:ascii="GHEA Grapalat" w:hAnsi="GHEA Grapalat"/>
          <w:sz w:val="24"/>
          <w:szCs w:val="24"/>
        </w:rPr>
        <w:t>է</w:t>
      </w:r>
      <w:r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proofErr w:type="gramStart"/>
      <w:r w:rsidRPr="00721E05">
        <w:rPr>
          <w:rFonts w:ascii="GHEA Grapalat" w:hAnsi="GHEA Grapalat"/>
          <w:sz w:val="24"/>
          <w:szCs w:val="24"/>
        </w:rPr>
        <w:t>վարույթ</w:t>
      </w:r>
      <w:proofErr w:type="spellEnd"/>
      <w:r w:rsidRPr="00721E05">
        <w:rPr>
          <w:rFonts w:ascii="GHEA Grapalat" w:hAnsi="GHEA Grapalat"/>
          <w:sz w:val="24"/>
          <w:szCs w:val="24"/>
          <w:lang w:val="fr-FR"/>
        </w:rPr>
        <w:t>:</w:t>
      </w:r>
      <w:bookmarkEnd w:id="4"/>
      <w:proofErr w:type="gramEnd"/>
    </w:p>
    <w:p w14:paraId="508A7F58" w14:textId="4A5C14FB" w:rsidR="00FA3414" w:rsidRPr="00721E05" w:rsidRDefault="00FA3414" w:rsidP="00DB3393">
      <w:pPr>
        <w:pStyle w:val="NoSpacing"/>
        <w:spacing w:line="276" w:lineRule="auto"/>
        <w:ind w:firstLine="708"/>
        <w:jc w:val="both"/>
        <w:rPr>
          <w:rFonts w:ascii="GHEA Grapalat" w:hAnsi="GHEA Grapalat"/>
          <w:sz w:val="24"/>
          <w:szCs w:val="24"/>
          <w:lang w:val="fr-FR"/>
        </w:rPr>
      </w:pPr>
      <w:r w:rsidRPr="00721E05">
        <w:rPr>
          <w:rFonts w:ascii="GHEA Grapalat" w:hAnsi="GHEA Grapalat"/>
          <w:sz w:val="24"/>
          <w:szCs w:val="24"/>
          <w:lang w:val="fr-FR"/>
        </w:rPr>
        <w:t xml:space="preserve">07.08.2024 </w:t>
      </w:r>
      <w:proofErr w:type="spellStart"/>
      <w:r w:rsidRPr="00721E05">
        <w:rPr>
          <w:rFonts w:ascii="GHEA Grapalat" w:hAnsi="GHEA Grapalat"/>
          <w:sz w:val="24"/>
          <w:szCs w:val="24"/>
        </w:rPr>
        <w:t>թվականին</w:t>
      </w:r>
      <w:proofErr w:type="spellEnd"/>
      <w:r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</w:rPr>
        <w:t>վճռաբեկ</w:t>
      </w:r>
      <w:proofErr w:type="spellEnd"/>
      <w:r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</w:rPr>
        <w:t>բողոքի</w:t>
      </w:r>
      <w:proofErr w:type="spellEnd"/>
      <w:r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</w:rPr>
        <w:t>պատասխան</w:t>
      </w:r>
      <w:proofErr w:type="spellEnd"/>
      <w:r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r w:rsidRPr="00721E05">
        <w:rPr>
          <w:rFonts w:ascii="GHEA Grapalat" w:hAnsi="GHEA Grapalat"/>
          <w:sz w:val="24"/>
          <w:szCs w:val="24"/>
        </w:rPr>
        <w:t>է</w:t>
      </w:r>
      <w:r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</w:rPr>
        <w:t>ներկայացրել</w:t>
      </w:r>
      <w:proofErr w:type="spellEnd"/>
      <w:r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</w:rPr>
        <w:t>Հայկ</w:t>
      </w:r>
      <w:proofErr w:type="spellEnd"/>
      <w:r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</w:rPr>
        <w:t>Յուրիի</w:t>
      </w:r>
      <w:proofErr w:type="spellEnd"/>
      <w:r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</w:rPr>
        <w:t>Ճշմարիտյանը</w:t>
      </w:r>
      <w:proofErr w:type="spellEnd"/>
      <w:r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bookmarkStart w:id="5" w:name="_Hlk199406962"/>
      <w:r w:rsidRPr="00721E05">
        <w:rPr>
          <w:rFonts w:ascii="GHEA Grapalat" w:hAnsi="GHEA Grapalat"/>
          <w:sz w:val="24"/>
          <w:szCs w:val="24"/>
          <w:lang w:val="fr-FR"/>
        </w:rPr>
        <w:t>(</w:t>
      </w:r>
      <w:proofErr w:type="spellStart"/>
      <w:r w:rsidRPr="00721E05">
        <w:rPr>
          <w:rFonts w:ascii="GHEA Grapalat" w:hAnsi="GHEA Grapalat"/>
          <w:sz w:val="24"/>
          <w:szCs w:val="24"/>
        </w:rPr>
        <w:t>ներկայացուցիչ</w:t>
      </w:r>
      <w:proofErr w:type="spellEnd"/>
      <w:r w:rsidRPr="00721E05">
        <w:rPr>
          <w:rFonts w:ascii="GHEA Grapalat" w:hAnsi="GHEA Grapalat"/>
          <w:sz w:val="24"/>
          <w:szCs w:val="24"/>
          <w:lang w:val="fr-FR"/>
        </w:rPr>
        <w:t xml:space="preserve">` </w:t>
      </w:r>
      <w:r w:rsidRPr="00721E05">
        <w:rPr>
          <w:rFonts w:ascii="GHEA Grapalat" w:hAnsi="GHEA Grapalat"/>
          <w:sz w:val="24"/>
          <w:szCs w:val="24"/>
        </w:rPr>
        <w:t>Մ</w:t>
      </w:r>
      <w:r w:rsidRPr="00721E05">
        <w:rPr>
          <w:rFonts w:ascii="Cambria Math" w:hAnsi="Cambria Math" w:cs="Cambria Math"/>
          <w:sz w:val="24"/>
          <w:szCs w:val="24"/>
          <w:lang w:val="fr-FR"/>
        </w:rPr>
        <w:t>․</w:t>
      </w:r>
      <w:r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proofErr w:type="gramStart"/>
      <w:r w:rsidRPr="00721E05">
        <w:rPr>
          <w:rFonts w:ascii="GHEA Grapalat" w:hAnsi="GHEA Grapalat"/>
          <w:sz w:val="24"/>
          <w:szCs w:val="24"/>
        </w:rPr>
        <w:t>Խաչիկյան</w:t>
      </w:r>
      <w:proofErr w:type="spellEnd"/>
      <w:r w:rsidRPr="00721E05">
        <w:rPr>
          <w:rFonts w:ascii="GHEA Grapalat" w:hAnsi="GHEA Grapalat"/>
          <w:sz w:val="24"/>
          <w:szCs w:val="24"/>
          <w:lang w:val="fr-FR"/>
        </w:rPr>
        <w:t>)</w:t>
      </w:r>
      <w:bookmarkEnd w:id="5"/>
      <w:r w:rsidRPr="00721E05">
        <w:rPr>
          <w:rFonts w:ascii="GHEA Grapalat" w:hAnsi="GHEA Grapalat"/>
          <w:sz w:val="24"/>
          <w:szCs w:val="24"/>
        </w:rPr>
        <w:t>։</w:t>
      </w:r>
      <w:proofErr w:type="gramEnd"/>
    </w:p>
    <w:p w14:paraId="08F11197" w14:textId="77777777" w:rsidR="008C5F9D" w:rsidRPr="00721E05" w:rsidRDefault="008C5F9D" w:rsidP="00DB3393">
      <w:pPr>
        <w:pStyle w:val="NoSpacing"/>
        <w:spacing w:line="276" w:lineRule="auto"/>
        <w:jc w:val="both"/>
        <w:rPr>
          <w:rFonts w:ascii="GHEA Grapalat" w:hAnsi="GHEA Grapalat"/>
          <w:bCs/>
          <w:iCs/>
          <w:sz w:val="24"/>
          <w:szCs w:val="24"/>
          <w:u w:val="single"/>
          <w:lang w:val="fr-FR"/>
        </w:rPr>
      </w:pPr>
      <w:bookmarkStart w:id="6" w:name="_GoBack"/>
      <w:bookmarkEnd w:id="6"/>
    </w:p>
    <w:p w14:paraId="3473938B" w14:textId="09C8C345" w:rsidR="00703A46" w:rsidRPr="00721E05" w:rsidRDefault="008C5F9D" w:rsidP="00D16381">
      <w:pPr>
        <w:pStyle w:val="NoSpacing"/>
        <w:spacing w:line="276" w:lineRule="auto"/>
        <w:ind w:firstLine="709"/>
        <w:jc w:val="both"/>
        <w:rPr>
          <w:rFonts w:ascii="GHEA Grapalat" w:hAnsi="GHEA Grapalat"/>
          <w:b/>
          <w:iCs/>
          <w:sz w:val="24"/>
          <w:szCs w:val="24"/>
          <w:u w:val="single"/>
          <w:lang w:val="fr-FR"/>
        </w:rPr>
      </w:pPr>
      <w:proofErr w:type="spellStart"/>
      <w:r w:rsidRPr="00721E05">
        <w:rPr>
          <w:rFonts w:ascii="GHEA Grapalat" w:hAnsi="GHEA Grapalat"/>
          <w:b/>
          <w:iCs/>
          <w:sz w:val="24"/>
          <w:szCs w:val="24"/>
          <w:u w:val="single"/>
        </w:rPr>
        <w:t>Հատուկ</w:t>
      </w:r>
      <w:proofErr w:type="spellEnd"/>
      <w:r w:rsidRPr="00721E05">
        <w:rPr>
          <w:rFonts w:ascii="GHEA Grapalat" w:hAnsi="GHEA Grapalat"/>
          <w:b/>
          <w:iCs/>
          <w:sz w:val="24"/>
          <w:szCs w:val="24"/>
          <w:u w:val="single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b/>
          <w:iCs/>
          <w:sz w:val="24"/>
          <w:szCs w:val="24"/>
          <w:u w:val="single"/>
        </w:rPr>
        <w:t>կարծիքի</w:t>
      </w:r>
      <w:proofErr w:type="spellEnd"/>
      <w:r w:rsidRPr="00721E05">
        <w:rPr>
          <w:rFonts w:ascii="GHEA Grapalat" w:hAnsi="GHEA Grapalat"/>
          <w:b/>
          <w:iCs/>
          <w:sz w:val="24"/>
          <w:szCs w:val="24"/>
          <w:u w:val="single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b/>
          <w:iCs/>
          <w:sz w:val="24"/>
          <w:szCs w:val="24"/>
          <w:u w:val="single"/>
        </w:rPr>
        <w:t>հիմնավորումները</w:t>
      </w:r>
      <w:proofErr w:type="spellEnd"/>
      <w:r w:rsidR="00BE6176" w:rsidRPr="00721E05">
        <w:rPr>
          <w:rFonts w:ascii="Cambria Math" w:hAnsi="Cambria Math" w:cs="Cambria Math"/>
          <w:b/>
          <w:iCs/>
          <w:sz w:val="24"/>
          <w:szCs w:val="24"/>
          <w:u w:val="single"/>
          <w:lang w:val="fr-FR"/>
        </w:rPr>
        <w:t>․</w:t>
      </w:r>
    </w:p>
    <w:p w14:paraId="2926F9F0" w14:textId="43B93D5B" w:rsidR="00B4788C" w:rsidRPr="00721E05" w:rsidRDefault="00BE6176" w:rsidP="00DB3393">
      <w:pPr>
        <w:pStyle w:val="NoSpacing"/>
        <w:spacing w:line="276" w:lineRule="auto"/>
        <w:ind w:firstLine="708"/>
        <w:jc w:val="both"/>
        <w:rPr>
          <w:rFonts w:ascii="GHEA Grapalat" w:hAnsi="GHEA Grapalat"/>
          <w:bCs/>
          <w:iCs/>
          <w:sz w:val="24"/>
          <w:szCs w:val="24"/>
          <w:u w:val="single"/>
          <w:lang w:val="fr-FR"/>
        </w:rPr>
      </w:pPr>
      <w:proofErr w:type="spellStart"/>
      <w:r w:rsidRPr="00721E05">
        <w:rPr>
          <w:rFonts w:ascii="GHEA Grapalat" w:hAnsi="GHEA Grapalat"/>
          <w:sz w:val="24"/>
          <w:szCs w:val="24"/>
        </w:rPr>
        <w:t>Հատուկ</w:t>
      </w:r>
      <w:proofErr w:type="spellEnd"/>
      <w:r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</w:rPr>
        <w:t>կարծիքը</w:t>
      </w:r>
      <w:proofErr w:type="spellEnd"/>
      <w:r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</w:rPr>
        <w:t>շարադրելիս</w:t>
      </w:r>
      <w:proofErr w:type="spellEnd"/>
      <w:r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</w:rPr>
        <w:t>հիմք</w:t>
      </w:r>
      <w:proofErr w:type="spellEnd"/>
      <w:r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</w:rPr>
        <w:t>են</w:t>
      </w:r>
      <w:proofErr w:type="spellEnd"/>
      <w:r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</w:rPr>
        <w:t>ընդունվել</w:t>
      </w:r>
      <w:proofErr w:type="spellEnd"/>
      <w:r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</w:rPr>
        <w:t>Որոշման</w:t>
      </w:r>
      <w:proofErr w:type="spellEnd"/>
      <w:r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</w:rPr>
        <w:t>մեջ</w:t>
      </w:r>
      <w:proofErr w:type="spellEnd"/>
      <w:r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</w:rPr>
        <w:t>ներկայացված</w:t>
      </w:r>
      <w:proofErr w:type="spellEnd"/>
      <w:r w:rsidRPr="00721E05">
        <w:rPr>
          <w:rFonts w:ascii="GHEA Grapalat" w:hAnsi="GHEA Grapalat"/>
          <w:sz w:val="24"/>
          <w:szCs w:val="24"/>
        </w:rPr>
        <w:t>՝</w:t>
      </w:r>
      <w:r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</w:rPr>
        <w:t>վճռաբեկ</w:t>
      </w:r>
      <w:proofErr w:type="spellEnd"/>
      <w:r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</w:rPr>
        <w:t>բողոքի</w:t>
      </w:r>
      <w:proofErr w:type="spellEnd"/>
      <w:r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</w:rPr>
        <w:t>հիմքերը</w:t>
      </w:r>
      <w:proofErr w:type="spellEnd"/>
      <w:r w:rsidRPr="00721E05">
        <w:rPr>
          <w:rFonts w:ascii="GHEA Grapalat" w:hAnsi="GHEA Grapalat"/>
          <w:sz w:val="24"/>
          <w:szCs w:val="24"/>
          <w:lang w:val="fr-FR"/>
        </w:rPr>
        <w:t xml:space="preserve">, </w:t>
      </w:r>
      <w:proofErr w:type="spellStart"/>
      <w:r w:rsidRPr="00721E05">
        <w:rPr>
          <w:rFonts w:ascii="GHEA Grapalat" w:hAnsi="GHEA Grapalat"/>
          <w:sz w:val="24"/>
          <w:szCs w:val="24"/>
        </w:rPr>
        <w:t>հիմնավորումները</w:t>
      </w:r>
      <w:proofErr w:type="spellEnd"/>
      <w:r w:rsidRPr="00721E05">
        <w:rPr>
          <w:rFonts w:ascii="GHEA Grapalat" w:hAnsi="GHEA Grapalat"/>
          <w:sz w:val="24"/>
          <w:szCs w:val="24"/>
          <w:lang w:val="fr-FR"/>
        </w:rPr>
        <w:t xml:space="preserve">, </w:t>
      </w:r>
      <w:proofErr w:type="spellStart"/>
      <w:r w:rsidRPr="00721E05">
        <w:rPr>
          <w:rFonts w:ascii="GHEA Grapalat" w:hAnsi="GHEA Grapalat"/>
          <w:sz w:val="24"/>
          <w:szCs w:val="24"/>
        </w:rPr>
        <w:t>վճռաբեկ</w:t>
      </w:r>
      <w:proofErr w:type="spellEnd"/>
      <w:r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</w:rPr>
        <w:t>բողոքի</w:t>
      </w:r>
      <w:proofErr w:type="spellEnd"/>
      <w:r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</w:rPr>
        <w:t>պատասխանի</w:t>
      </w:r>
      <w:proofErr w:type="spellEnd"/>
      <w:r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</w:rPr>
        <w:t>հիմնավորումները</w:t>
      </w:r>
      <w:proofErr w:type="spellEnd"/>
      <w:r w:rsidRPr="00721E05">
        <w:rPr>
          <w:rFonts w:ascii="GHEA Grapalat" w:hAnsi="GHEA Grapalat"/>
          <w:sz w:val="24"/>
          <w:szCs w:val="24"/>
          <w:lang w:val="fr-FR"/>
        </w:rPr>
        <w:t xml:space="preserve">, </w:t>
      </w:r>
      <w:proofErr w:type="spellStart"/>
      <w:r w:rsidRPr="00721E05">
        <w:rPr>
          <w:rFonts w:ascii="GHEA Grapalat" w:hAnsi="GHEA Grapalat"/>
          <w:sz w:val="24"/>
          <w:szCs w:val="24"/>
        </w:rPr>
        <w:t>վճռաբեկ</w:t>
      </w:r>
      <w:proofErr w:type="spellEnd"/>
      <w:r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</w:rPr>
        <w:t>բողոքի</w:t>
      </w:r>
      <w:proofErr w:type="spellEnd"/>
      <w:r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</w:rPr>
        <w:t>քննության</w:t>
      </w:r>
      <w:proofErr w:type="spellEnd"/>
      <w:r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</w:rPr>
        <w:t>համար</w:t>
      </w:r>
      <w:proofErr w:type="spellEnd"/>
      <w:r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</w:rPr>
        <w:t>նշանակություն</w:t>
      </w:r>
      <w:proofErr w:type="spellEnd"/>
      <w:r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</w:rPr>
        <w:t>ունեցող</w:t>
      </w:r>
      <w:proofErr w:type="spellEnd"/>
      <w:r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</w:rPr>
        <w:t>փաստերը</w:t>
      </w:r>
      <w:proofErr w:type="spellEnd"/>
      <w:r w:rsidRPr="00721E05">
        <w:rPr>
          <w:rFonts w:ascii="GHEA Grapalat" w:hAnsi="GHEA Grapalat"/>
          <w:sz w:val="24"/>
          <w:szCs w:val="24"/>
          <w:lang w:val="fr-FR"/>
        </w:rPr>
        <w:t>:</w:t>
      </w:r>
    </w:p>
    <w:p w14:paraId="7D3DD052" w14:textId="53175E4F" w:rsidR="006B36C4" w:rsidRPr="00721E05" w:rsidRDefault="00B2347F" w:rsidP="00DB3393">
      <w:pPr>
        <w:pStyle w:val="NoSpacing"/>
        <w:spacing w:line="276" w:lineRule="auto"/>
        <w:ind w:firstLine="708"/>
        <w:jc w:val="both"/>
        <w:rPr>
          <w:rFonts w:ascii="GHEA Grapalat" w:hAnsi="GHEA Grapalat"/>
          <w:bCs/>
          <w:iCs/>
          <w:sz w:val="24"/>
          <w:szCs w:val="24"/>
          <w:lang w:val="fr-FR"/>
        </w:rPr>
      </w:pPr>
      <w:bookmarkStart w:id="7" w:name="_Hlk165547139"/>
      <w:proofErr w:type="spellStart"/>
      <w:r w:rsidRPr="00721E05">
        <w:rPr>
          <w:rFonts w:ascii="GHEA Grapalat" w:hAnsi="GHEA Grapalat"/>
          <w:sz w:val="24"/>
          <w:szCs w:val="24"/>
        </w:rPr>
        <w:t>Վճռաբեկ</w:t>
      </w:r>
      <w:proofErr w:type="spellEnd"/>
      <w:r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</w:rPr>
        <w:t>դատարան</w:t>
      </w:r>
      <w:bookmarkEnd w:id="7"/>
      <w:proofErr w:type="spellEnd"/>
      <w:r w:rsidR="007E10EA" w:rsidRPr="00721E05">
        <w:rPr>
          <w:rFonts w:ascii="GHEA Grapalat" w:hAnsi="GHEA Grapalat"/>
          <w:sz w:val="24"/>
          <w:szCs w:val="24"/>
          <w:lang w:val="hy-AM"/>
        </w:rPr>
        <w:t>ը</w:t>
      </w:r>
      <w:r w:rsidRPr="00721E05">
        <w:rPr>
          <w:rFonts w:ascii="GHEA Grapalat" w:hAnsi="GHEA Grapalat"/>
          <w:sz w:val="24"/>
          <w:szCs w:val="24"/>
          <w:lang w:val="fr-FR"/>
        </w:rPr>
        <w:t xml:space="preserve"> 202</w:t>
      </w:r>
      <w:r w:rsidR="00FA3414" w:rsidRPr="00721E05">
        <w:rPr>
          <w:rFonts w:ascii="GHEA Grapalat" w:hAnsi="GHEA Grapalat"/>
          <w:sz w:val="24"/>
          <w:szCs w:val="24"/>
          <w:lang w:val="fr-FR"/>
        </w:rPr>
        <w:t>5</w:t>
      </w:r>
      <w:r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</w:rPr>
        <w:t>թվականի</w:t>
      </w:r>
      <w:proofErr w:type="spellEnd"/>
      <w:r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1276E3" w:rsidRPr="00721E05">
        <w:rPr>
          <w:rFonts w:ascii="GHEA Grapalat" w:hAnsi="GHEA Grapalat"/>
          <w:sz w:val="24"/>
          <w:szCs w:val="24"/>
        </w:rPr>
        <w:t>հուլիսի</w:t>
      </w:r>
      <w:proofErr w:type="spellEnd"/>
      <w:r w:rsidRPr="00721E05">
        <w:rPr>
          <w:rFonts w:ascii="GHEA Grapalat" w:hAnsi="GHEA Grapalat"/>
          <w:sz w:val="24"/>
          <w:szCs w:val="24"/>
          <w:lang w:val="fr-FR"/>
        </w:rPr>
        <w:t xml:space="preserve"> 0</w:t>
      </w:r>
      <w:r w:rsidR="00FA3414" w:rsidRPr="00721E05">
        <w:rPr>
          <w:rFonts w:ascii="GHEA Grapalat" w:hAnsi="GHEA Grapalat"/>
          <w:sz w:val="24"/>
          <w:szCs w:val="24"/>
          <w:lang w:val="fr-FR"/>
        </w:rPr>
        <w:t>1</w:t>
      </w:r>
      <w:r w:rsidRPr="00721E05">
        <w:rPr>
          <w:rFonts w:ascii="GHEA Grapalat" w:hAnsi="GHEA Grapalat"/>
          <w:sz w:val="24"/>
          <w:szCs w:val="24"/>
          <w:lang w:val="fr-FR"/>
        </w:rPr>
        <w:t>-</w:t>
      </w:r>
      <w:proofErr w:type="spellStart"/>
      <w:r w:rsidRPr="00721E05">
        <w:rPr>
          <w:rFonts w:ascii="GHEA Grapalat" w:hAnsi="GHEA Grapalat"/>
          <w:sz w:val="24"/>
          <w:szCs w:val="24"/>
        </w:rPr>
        <w:t>ին</w:t>
      </w:r>
      <w:proofErr w:type="spellEnd"/>
      <w:r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</w:rPr>
        <w:t>քննել</w:t>
      </w:r>
      <w:proofErr w:type="spellEnd"/>
      <w:r w:rsidR="00D66BDA"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r w:rsidR="00D66BDA" w:rsidRPr="00721E05">
        <w:rPr>
          <w:rFonts w:ascii="GHEA Grapalat" w:hAnsi="GHEA Grapalat"/>
          <w:sz w:val="24"/>
          <w:szCs w:val="24"/>
        </w:rPr>
        <w:t>է</w:t>
      </w:r>
      <w:r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1276E3" w:rsidRPr="00721E05">
        <w:rPr>
          <w:rFonts w:ascii="GHEA Grapalat" w:hAnsi="GHEA Grapalat"/>
          <w:sz w:val="24"/>
          <w:szCs w:val="24"/>
        </w:rPr>
        <w:t>Դատախազության</w:t>
      </w:r>
      <w:proofErr w:type="spellEnd"/>
      <w:r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B72234" w:rsidRPr="00721E05">
        <w:rPr>
          <w:rFonts w:ascii="GHEA Grapalat" w:hAnsi="GHEA Grapalat"/>
          <w:sz w:val="24"/>
          <w:szCs w:val="24"/>
        </w:rPr>
        <w:t>կ</w:t>
      </w:r>
      <w:r w:rsidR="00F32324" w:rsidRPr="00721E05">
        <w:rPr>
          <w:rFonts w:ascii="GHEA Grapalat" w:hAnsi="GHEA Grapalat"/>
          <w:sz w:val="24"/>
          <w:szCs w:val="24"/>
        </w:rPr>
        <w:t>ո</w:t>
      </w:r>
      <w:r w:rsidR="00B72234" w:rsidRPr="00721E05">
        <w:rPr>
          <w:rFonts w:ascii="GHEA Grapalat" w:hAnsi="GHEA Grapalat"/>
          <w:sz w:val="24"/>
          <w:szCs w:val="24"/>
        </w:rPr>
        <w:t>ղմից</w:t>
      </w:r>
      <w:proofErr w:type="spellEnd"/>
      <w:r w:rsidR="00B72234"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</w:rPr>
        <w:t>բերված</w:t>
      </w:r>
      <w:proofErr w:type="spellEnd"/>
      <w:r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</w:rPr>
        <w:t>վճռաբեկ</w:t>
      </w:r>
      <w:proofErr w:type="spellEnd"/>
      <w:r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</w:rPr>
        <w:t>բողոքը</w:t>
      </w:r>
      <w:proofErr w:type="spellEnd"/>
      <w:r w:rsidRPr="00721E05">
        <w:rPr>
          <w:rFonts w:ascii="GHEA Grapalat" w:hAnsi="GHEA Grapalat"/>
          <w:sz w:val="24"/>
          <w:szCs w:val="24"/>
        </w:rPr>
        <w:t>՝</w:t>
      </w:r>
      <w:r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r w:rsidR="00030373" w:rsidRPr="00721E05">
        <w:rPr>
          <w:rFonts w:ascii="GHEA Grapalat" w:hAnsi="GHEA Grapalat"/>
          <w:sz w:val="24"/>
          <w:szCs w:val="24"/>
          <w:lang w:val="hy-AM"/>
        </w:rPr>
        <w:t>առաջադրելով</w:t>
      </w:r>
      <w:r w:rsidR="00B4788C"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B4788C" w:rsidRPr="00721E05">
        <w:rPr>
          <w:rFonts w:ascii="GHEA Grapalat" w:hAnsi="GHEA Grapalat"/>
          <w:sz w:val="24"/>
          <w:szCs w:val="24"/>
        </w:rPr>
        <w:t>հետևյալ</w:t>
      </w:r>
      <w:proofErr w:type="spellEnd"/>
      <w:r w:rsidR="00B4788C"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sz w:val="24"/>
          <w:szCs w:val="24"/>
        </w:rPr>
        <w:t>իրավական</w:t>
      </w:r>
      <w:proofErr w:type="spellEnd"/>
      <w:r w:rsidR="006B36C4"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sz w:val="24"/>
          <w:szCs w:val="24"/>
        </w:rPr>
        <w:t>հարցադրում</w:t>
      </w:r>
      <w:r w:rsidR="00B4788C" w:rsidRPr="00721E05">
        <w:rPr>
          <w:rFonts w:ascii="GHEA Grapalat" w:hAnsi="GHEA Grapalat"/>
          <w:sz w:val="24"/>
          <w:szCs w:val="24"/>
        </w:rPr>
        <w:t>ը</w:t>
      </w:r>
      <w:proofErr w:type="spellEnd"/>
      <w:r w:rsidR="006B36C4" w:rsidRPr="00721E05">
        <w:rPr>
          <w:rFonts w:ascii="Cambria Math" w:hAnsi="Cambria Math" w:cs="Cambria Math"/>
          <w:sz w:val="24"/>
          <w:szCs w:val="24"/>
          <w:lang w:val="fr-FR"/>
        </w:rPr>
        <w:t>․</w:t>
      </w:r>
      <w:r w:rsidR="006B36C4" w:rsidRPr="00721E05">
        <w:rPr>
          <w:rFonts w:ascii="GHEA Grapalat" w:hAnsi="GHEA Grapalat"/>
          <w:b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bCs/>
          <w:i/>
          <w:iCs/>
          <w:sz w:val="24"/>
          <w:szCs w:val="24"/>
        </w:rPr>
        <w:t>Հայցային</w:t>
      </w:r>
      <w:proofErr w:type="spellEnd"/>
      <w:r w:rsidR="006B36C4" w:rsidRPr="00721E05">
        <w:rPr>
          <w:rFonts w:ascii="GHEA Grapalat" w:hAnsi="GHEA Grapalat"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bCs/>
          <w:i/>
          <w:iCs/>
          <w:sz w:val="24"/>
          <w:szCs w:val="24"/>
        </w:rPr>
        <w:t>վաղեմության</w:t>
      </w:r>
      <w:proofErr w:type="spellEnd"/>
      <w:r w:rsidR="006B36C4" w:rsidRPr="00721E05">
        <w:rPr>
          <w:rFonts w:ascii="GHEA Grapalat" w:hAnsi="GHEA Grapalat"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bCs/>
          <w:i/>
          <w:iCs/>
          <w:sz w:val="24"/>
          <w:szCs w:val="24"/>
        </w:rPr>
        <w:t>հատուկ</w:t>
      </w:r>
      <w:proofErr w:type="spellEnd"/>
      <w:r w:rsidR="006B36C4" w:rsidRPr="00721E05">
        <w:rPr>
          <w:rFonts w:ascii="GHEA Grapalat" w:hAnsi="GHEA Grapalat"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bCs/>
          <w:i/>
          <w:iCs/>
          <w:sz w:val="24"/>
          <w:szCs w:val="24"/>
        </w:rPr>
        <w:t>ժամկետ</w:t>
      </w:r>
      <w:proofErr w:type="spellEnd"/>
      <w:r w:rsidR="006B36C4" w:rsidRPr="00721E05">
        <w:rPr>
          <w:rFonts w:ascii="GHEA Grapalat" w:hAnsi="GHEA Grapalat"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bCs/>
          <w:i/>
          <w:iCs/>
          <w:sz w:val="24"/>
          <w:szCs w:val="24"/>
        </w:rPr>
        <w:t>նախատեսող</w:t>
      </w:r>
      <w:proofErr w:type="spellEnd"/>
      <w:r w:rsidR="006B36C4" w:rsidRPr="00721E05">
        <w:rPr>
          <w:rFonts w:ascii="GHEA Grapalat" w:hAnsi="GHEA Grapalat"/>
          <w:bCs/>
          <w:i/>
          <w:iCs/>
          <w:sz w:val="24"/>
          <w:szCs w:val="24"/>
        </w:rPr>
        <w:t>՝</w:t>
      </w:r>
      <w:r w:rsidR="006B36C4" w:rsidRPr="00721E05">
        <w:rPr>
          <w:rFonts w:ascii="GHEA Grapalat" w:hAnsi="GHEA Grapalat"/>
          <w:bCs/>
          <w:i/>
          <w:iCs/>
          <w:sz w:val="24"/>
          <w:szCs w:val="24"/>
          <w:lang w:val="fr-FR"/>
        </w:rPr>
        <w:t xml:space="preserve"> </w:t>
      </w:r>
      <w:r w:rsidR="006B36C4" w:rsidRPr="00721E05">
        <w:rPr>
          <w:rFonts w:ascii="GHEA Grapalat" w:hAnsi="GHEA Grapalat"/>
          <w:bCs/>
          <w:i/>
          <w:iCs/>
          <w:sz w:val="24"/>
          <w:szCs w:val="24"/>
        </w:rPr>
        <w:t>ՀՀ</w:t>
      </w:r>
      <w:r w:rsidR="006B36C4" w:rsidRPr="00721E05">
        <w:rPr>
          <w:rFonts w:ascii="GHEA Grapalat" w:hAnsi="GHEA Grapalat"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bCs/>
          <w:i/>
          <w:iCs/>
          <w:sz w:val="24"/>
          <w:szCs w:val="24"/>
        </w:rPr>
        <w:t>քաղաքացիական</w:t>
      </w:r>
      <w:proofErr w:type="spellEnd"/>
      <w:r w:rsidR="006B36C4" w:rsidRPr="00721E05">
        <w:rPr>
          <w:rFonts w:ascii="GHEA Grapalat" w:hAnsi="GHEA Grapalat"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bCs/>
          <w:i/>
          <w:iCs/>
          <w:sz w:val="24"/>
          <w:szCs w:val="24"/>
        </w:rPr>
        <w:t>օրենսգրքի</w:t>
      </w:r>
      <w:proofErr w:type="spellEnd"/>
      <w:r w:rsidR="006B36C4" w:rsidRPr="00721E05">
        <w:rPr>
          <w:rFonts w:ascii="GHEA Grapalat" w:hAnsi="GHEA Grapalat"/>
          <w:bCs/>
          <w:i/>
          <w:iCs/>
          <w:sz w:val="24"/>
          <w:szCs w:val="24"/>
          <w:lang w:val="fr-FR"/>
        </w:rPr>
        <w:t xml:space="preserve"> 333-</w:t>
      </w:r>
      <w:proofErr w:type="spellStart"/>
      <w:r w:rsidR="006B36C4" w:rsidRPr="00721E05">
        <w:rPr>
          <w:rFonts w:ascii="GHEA Grapalat" w:hAnsi="GHEA Grapalat"/>
          <w:bCs/>
          <w:i/>
          <w:iCs/>
          <w:sz w:val="24"/>
          <w:szCs w:val="24"/>
        </w:rPr>
        <w:t>րդ</w:t>
      </w:r>
      <w:proofErr w:type="spellEnd"/>
      <w:r w:rsidR="006B36C4" w:rsidRPr="00721E05">
        <w:rPr>
          <w:rFonts w:ascii="GHEA Grapalat" w:hAnsi="GHEA Grapalat"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bCs/>
          <w:i/>
          <w:iCs/>
          <w:sz w:val="24"/>
          <w:szCs w:val="24"/>
        </w:rPr>
        <w:t>հոդվածի</w:t>
      </w:r>
      <w:proofErr w:type="spellEnd"/>
      <w:r w:rsidR="006B36C4" w:rsidRPr="00721E05">
        <w:rPr>
          <w:rFonts w:ascii="GHEA Grapalat" w:hAnsi="GHEA Grapalat"/>
          <w:bCs/>
          <w:i/>
          <w:iCs/>
          <w:sz w:val="24"/>
          <w:szCs w:val="24"/>
          <w:lang w:val="fr-FR"/>
        </w:rPr>
        <w:t xml:space="preserve"> 1</w:t>
      </w:r>
      <w:r w:rsidR="006B36C4" w:rsidRPr="00721E05">
        <w:rPr>
          <w:rFonts w:ascii="GHEA Grapalat" w:hAnsi="GHEA Grapalat"/>
          <w:bCs/>
          <w:i/>
          <w:iCs/>
          <w:sz w:val="24"/>
          <w:szCs w:val="24"/>
          <w:vertAlign w:val="superscript"/>
          <w:lang w:val="fr-FR"/>
        </w:rPr>
        <w:t>1</w:t>
      </w:r>
      <w:r w:rsidR="006B36C4" w:rsidRPr="00721E05">
        <w:rPr>
          <w:rFonts w:ascii="GHEA Grapalat" w:hAnsi="GHEA Grapalat"/>
          <w:bCs/>
          <w:i/>
          <w:iCs/>
          <w:sz w:val="24"/>
          <w:szCs w:val="24"/>
          <w:lang w:val="fr-FR"/>
        </w:rPr>
        <w:t>-</w:t>
      </w:r>
      <w:proofErr w:type="spellStart"/>
      <w:r w:rsidR="006B36C4" w:rsidRPr="00721E05">
        <w:rPr>
          <w:rFonts w:ascii="GHEA Grapalat" w:hAnsi="GHEA Grapalat"/>
          <w:bCs/>
          <w:i/>
          <w:iCs/>
          <w:sz w:val="24"/>
          <w:szCs w:val="24"/>
        </w:rPr>
        <w:t>ին</w:t>
      </w:r>
      <w:proofErr w:type="spellEnd"/>
      <w:r w:rsidR="006B36C4" w:rsidRPr="00721E05">
        <w:rPr>
          <w:rFonts w:ascii="GHEA Grapalat" w:hAnsi="GHEA Grapalat"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bCs/>
          <w:i/>
          <w:iCs/>
          <w:sz w:val="24"/>
          <w:szCs w:val="24"/>
        </w:rPr>
        <w:t>մասն</w:t>
      </w:r>
      <w:proofErr w:type="spellEnd"/>
      <w:r w:rsidR="006B36C4" w:rsidRPr="00721E05">
        <w:rPr>
          <w:rFonts w:ascii="GHEA Grapalat" w:hAnsi="GHEA Grapalat"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bCs/>
          <w:i/>
          <w:iCs/>
          <w:sz w:val="24"/>
          <w:szCs w:val="24"/>
        </w:rPr>
        <w:t>արդյո՞ք</w:t>
      </w:r>
      <w:proofErr w:type="spellEnd"/>
      <w:r w:rsidR="006B36C4" w:rsidRPr="00721E05">
        <w:rPr>
          <w:rFonts w:ascii="GHEA Grapalat" w:hAnsi="GHEA Grapalat"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bCs/>
          <w:i/>
          <w:iCs/>
          <w:sz w:val="24"/>
          <w:szCs w:val="24"/>
        </w:rPr>
        <w:t>կիրառելի</w:t>
      </w:r>
      <w:proofErr w:type="spellEnd"/>
      <w:r w:rsidR="006B36C4" w:rsidRPr="00721E05">
        <w:rPr>
          <w:rFonts w:ascii="GHEA Grapalat" w:hAnsi="GHEA Grapalat"/>
          <w:bCs/>
          <w:i/>
          <w:iCs/>
          <w:sz w:val="24"/>
          <w:szCs w:val="24"/>
          <w:lang w:val="fr-FR"/>
        </w:rPr>
        <w:t xml:space="preserve"> </w:t>
      </w:r>
      <w:r w:rsidR="006B36C4" w:rsidRPr="00721E05">
        <w:rPr>
          <w:rFonts w:ascii="GHEA Grapalat" w:hAnsi="GHEA Grapalat"/>
          <w:bCs/>
          <w:i/>
          <w:iCs/>
          <w:sz w:val="24"/>
          <w:szCs w:val="24"/>
        </w:rPr>
        <w:t>է</w:t>
      </w:r>
      <w:r w:rsidR="006B36C4" w:rsidRPr="00721E05">
        <w:rPr>
          <w:rFonts w:ascii="GHEA Grapalat" w:hAnsi="GHEA Grapalat"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bCs/>
          <w:i/>
          <w:iCs/>
          <w:sz w:val="24"/>
          <w:szCs w:val="24"/>
        </w:rPr>
        <w:t>պետություն</w:t>
      </w:r>
      <w:proofErr w:type="spellEnd"/>
      <w:r w:rsidR="006B36C4" w:rsidRPr="00721E05">
        <w:rPr>
          <w:rFonts w:ascii="GHEA Grapalat" w:hAnsi="GHEA Grapalat"/>
          <w:bCs/>
          <w:i/>
          <w:iCs/>
          <w:sz w:val="24"/>
          <w:szCs w:val="24"/>
          <w:lang w:val="fr-FR"/>
        </w:rPr>
        <w:t xml:space="preserve"> </w:t>
      </w:r>
      <w:r w:rsidR="006B36C4" w:rsidRPr="00721E05">
        <w:rPr>
          <w:rFonts w:ascii="GHEA Grapalat" w:hAnsi="GHEA Grapalat"/>
          <w:bCs/>
          <w:i/>
          <w:iCs/>
          <w:sz w:val="24"/>
          <w:szCs w:val="24"/>
        </w:rPr>
        <w:t>և</w:t>
      </w:r>
      <w:r w:rsidR="006B36C4" w:rsidRPr="00721E05">
        <w:rPr>
          <w:rFonts w:ascii="GHEA Grapalat" w:hAnsi="GHEA Grapalat"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bCs/>
          <w:i/>
          <w:iCs/>
          <w:sz w:val="24"/>
          <w:szCs w:val="24"/>
        </w:rPr>
        <w:t>կոռուպցիոն</w:t>
      </w:r>
      <w:proofErr w:type="spellEnd"/>
      <w:r w:rsidR="006B36C4" w:rsidRPr="00721E05">
        <w:rPr>
          <w:rFonts w:ascii="GHEA Grapalat" w:hAnsi="GHEA Grapalat"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bCs/>
          <w:i/>
          <w:iCs/>
          <w:sz w:val="24"/>
          <w:szCs w:val="24"/>
        </w:rPr>
        <w:t>գործողություն</w:t>
      </w:r>
      <w:proofErr w:type="spellEnd"/>
      <w:r w:rsidR="006B36C4" w:rsidRPr="00721E05">
        <w:rPr>
          <w:rFonts w:ascii="GHEA Grapalat" w:hAnsi="GHEA Grapalat"/>
          <w:bCs/>
          <w:i/>
          <w:iCs/>
          <w:sz w:val="24"/>
          <w:szCs w:val="24"/>
          <w:lang w:val="fr-FR"/>
        </w:rPr>
        <w:t xml:space="preserve"> (</w:t>
      </w:r>
      <w:proofErr w:type="spellStart"/>
      <w:r w:rsidR="006B36C4" w:rsidRPr="00721E05">
        <w:rPr>
          <w:rFonts w:ascii="GHEA Grapalat" w:hAnsi="GHEA Grapalat"/>
          <w:bCs/>
          <w:i/>
          <w:iCs/>
          <w:sz w:val="24"/>
          <w:szCs w:val="24"/>
        </w:rPr>
        <w:t>անգործություն</w:t>
      </w:r>
      <w:proofErr w:type="spellEnd"/>
      <w:r w:rsidR="006B36C4" w:rsidRPr="00721E05">
        <w:rPr>
          <w:rFonts w:ascii="GHEA Grapalat" w:hAnsi="GHEA Grapalat"/>
          <w:bCs/>
          <w:i/>
          <w:iCs/>
          <w:sz w:val="24"/>
          <w:szCs w:val="24"/>
          <w:lang w:val="fr-FR"/>
        </w:rPr>
        <w:t xml:space="preserve">) </w:t>
      </w:r>
      <w:proofErr w:type="spellStart"/>
      <w:r w:rsidR="006B36C4" w:rsidRPr="00721E05">
        <w:rPr>
          <w:rFonts w:ascii="GHEA Grapalat" w:hAnsi="GHEA Grapalat"/>
          <w:bCs/>
          <w:i/>
          <w:iCs/>
          <w:sz w:val="24"/>
          <w:szCs w:val="24"/>
        </w:rPr>
        <w:t>իրականացրած</w:t>
      </w:r>
      <w:proofErr w:type="spellEnd"/>
      <w:r w:rsidR="006B36C4" w:rsidRPr="00721E05">
        <w:rPr>
          <w:rFonts w:ascii="GHEA Grapalat" w:hAnsi="GHEA Grapalat"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bCs/>
          <w:i/>
          <w:iCs/>
          <w:sz w:val="24"/>
          <w:szCs w:val="24"/>
        </w:rPr>
        <w:t>անձ</w:t>
      </w:r>
      <w:proofErr w:type="spellEnd"/>
      <w:r w:rsidR="006B36C4" w:rsidRPr="00721E05">
        <w:rPr>
          <w:rFonts w:ascii="GHEA Grapalat" w:hAnsi="GHEA Grapalat"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bCs/>
          <w:i/>
          <w:iCs/>
          <w:sz w:val="24"/>
          <w:szCs w:val="24"/>
        </w:rPr>
        <w:t>հարաբերությունների</w:t>
      </w:r>
      <w:proofErr w:type="spellEnd"/>
      <w:r w:rsidR="006B36C4" w:rsidRPr="00721E05">
        <w:rPr>
          <w:rFonts w:ascii="GHEA Grapalat" w:hAnsi="GHEA Grapalat"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bCs/>
          <w:i/>
          <w:iCs/>
          <w:sz w:val="24"/>
          <w:szCs w:val="24"/>
        </w:rPr>
        <w:t>նկատմամբ</w:t>
      </w:r>
      <w:proofErr w:type="spellEnd"/>
      <w:r w:rsidR="006B36C4" w:rsidRPr="00721E05">
        <w:rPr>
          <w:rFonts w:ascii="GHEA Grapalat" w:hAnsi="GHEA Grapalat"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bCs/>
          <w:i/>
          <w:iCs/>
          <w:sz w:val="24"/>
          <w:szCs w:val="24"/>
        </w:rPr>
        <w:t>պետության</w:t>
      </w:r>
      <w:proofErr w:type="spellEnd"/>
      <w:r w:rsidR="006B36C4" w:rsidRPr="00721E05">
        <w:rPr>
          <w:rFonts w:ascii="GHEA Grapalat" w:hAnsi="GHEA Grapalat"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bCs/>
          <w:i/>
          <w:iCs/>
          <w:sz w:val="24"/>
          <w:szCs w:val="24"/>
        </w:rPr>
        <w:t>կողմից</w:t>
      </w:r>
      <w:proofErr w:type="spellEnd"/>
      <w:r w:rsidR="006B36C4" w:rsidRPr="00721E05">
        <w:rPr>
          <w:rFonts w:ascii="GHEA Grapalat" w:hAnsi="GHEA Grapalat"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bCs/>
          <w:i/>
          <w:iCs/>
          <w:sz w:val="24"/>
          <w:szCs w:val="24"/>
        </w:rPr>
        <w:t>վնասի</w:t>
      </w:r>
      <w:proofErr w:type="spellEnd"/>
      <w:r w:rsidR="006B36C4" w:rsidRPr="00721E05">
        <w:rPr>
          <w:rFonts w:ascii="GHEA Grapalat" w:hAnsi="GHEA Grapalat"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bCs/>
          <w:i/>
          <w:iCs/>
          <w:sz w:val="24"/>
          <w:szCs w:val="24"/>
        </w:rPr>
        <w:t>հատուցման</w:t>
      </w:r>
      <w:proofErr w:type="spellEnd"/>
      <w:r w:rsidR="006B36C4" w:rsidRPr="00721E05">
        <w:rPr>
          <w:rFonts w:ascii="GHEA Grapalat" w:hAnsi="GHEA Grapalat"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bCs/>
          <w:i/>
          <w:iCs/>
          <w:sz w:val="24"/>
          <w:szCs w:val="24"/>
        </w:rPr>
        <w:t>պահանջով</w:t>
      </w:r>
      <w:proofErr w:type="spellEnd"/>
      <w:r w:rsidR="006B36C4" w:rsidRPr="00721E05">
        <w:rPr>
          <w:rFonts w:ascii="GHEA Grapalat" w:hAnsi="GHEA Grapalat"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bCs/>
          <w:i/>
          <w:iCs/>
          <w:sz w:val="24"/>
          <w:szCs w:val="24"/>
        </w:rPr>
        <w:t>ներկայացված</w:t>
      </w:r>
      <w:proofErr w:type="spellEnd"/>
      <w:r w:rsidR="006B36C4" w:rsidRPr="00721E05">
        <w:rPr>
          <w:rFonts w:ascii="GHEA Grapalat" w:hAnsi="GHEA Grapalat"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bCs/>
          <w:i/>
          <w:iCs/>
          <w:sz w:val="24"/>
          <w:szCs w:val="24"/>
        </w:rPr>
        <w:t>հայցերով</w:t>
      </w:r>
      <w:proofErr w:type="spellEnd"/>
      <w:r w:rsidR="006B36C4" w:rsidRPr="00721E05">
        <w:rPr>
          <w:rFonts w:ascii="GHEA Grapalat" w:hAnsi="GHEA Grapalat"/>
          <w:bCs/>
          <w:i/>
          <w:iCs/>
          <w:sz w:val="24"/>
          <w:szCs w:val="24"/>
        </w:rPr>
        <w:t>։</w:t>
      </w:r>
    </w:p>
    <w:p w14:paraId="60552972" w14:textId="0D22DAE0" w:rsidR="006B36C4" w:rsidRPr="00721E05" w:rsidRDefault="00030373" w:rsidP="00DB3393">
      <w:pPr>
        <w:pStyle w:val="NoSpacing"/>
        <w:spacing w:line="276" w:lineRule="auto"/>
        <w:ind w:firstLine="708"/>
        <w:jc w:val="both"/>
        <w:rPr>
          <w:rFonts w:ascii="GHEA Grapalat" w:hAnsi="GHEA Grapalat"/>
          <w:iCs/>
          <w:sz w:val="24"/>
          <w:szCs w:val="24"/>
          <w:lang w:val="fr-FR"/>
        </w:rPr>
      </w:pPr>
      <w:r w:rsidRPr="00721E05">
        <w:rPr>
          <w:rFonts w:ascii="GHEA Grapalat" w:hAnsi="GHEA Grapalat"/>
          <w:sz w:val="24"/>
          <w:szCs w:val="24"/>
          <w:lang w:val="hy-AM"/>
        </w:rPr>
        <w:t>Հ</w:t>
      </w:r>
      <w:proofErr w:type="spellStart"/>
      <w:r w:rsidR="006B36C4" w:rsidRPr="00721E05">
        <w:rPr>
          <w:rFonts w:ascii="GHEA Grapalat" w:hAnsi="GHEA Grapalat"/>
          <w:sz w:val="24"/>
          <w:szCs w:val="24"/>
        </w:rPr>
        <w:t>արցադրման</w:t>
      </w:r>
      <w:proofErr w:type="spellEnd"/>
      <w:r w:rsidR="006B36C4"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sz w:val="24"/>
          <w:szCs w:val="24"/>
        </w:rPr>
        <w:t>համատեքստում</w:t>
      </w:r>
      <w:proofErr w:type="spellEnd"/>
      <w:r w:rsidR="006B36C4"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iCs/>
          <w:sz w:val="24"/>
          <w:szCs w:val="24"/>
        </w:rPr>
        <w:t>Վճռաբեկ</w:t>
      </w:r>
      <w:proofErr w:type="spellEnd"/>
      <w:r w:rsidR="006B36C4"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iCs/>
          <w:sz w:val="24"/>
          <w:szCs w:val="24"/>
        </w:rPr>
        <w:t>դատարան</w:t>
      </w:r>
      <w:proofErr w:type="spellEnd"/>
      <w:r w:rsidR="007E10EA" w:rsidRPr="00721E05">
        <w:rPr>
          <w:rFonts w:ascii="GHEA Grapalat" w:hAnsi="GHEA Grapalat"/>
          <w:iCs/>
          <w:sz w:val="24"/>
          <w:szCs w:val="24"/>
          <w:lang w:val="hy-AM"/>
        </w:rPr>
        <w:t>ն</w:t>
      </w:r>
      <w:r w:rsidR="006B36C4"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r w:rsidR="007E10EA" w:rsidRPr="00721E05">
        <w:rPr>
          <w:rFonts w:ascii="GHEA Grapalat" w:hAnsi="GHEA Grapalat"/>
          <w:iCs/>
          <w:sz w:val="24"/>
          <w:szCs w:val="24"/>
          <w:lang w:val="hy-AM"/>
        </w:rPr>
        <w:t>անդրադարձել է</w:t>
      </w:r>
      <w:r w:rsidR="006B36C4"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r w:rsidR="006B36C4" w:rsidRPr="00721E05">
        <w:rPr>
          <w:rFonts w:ascii="GHEA Grapalat" w:hAnsi="GHEA Grapalat"/>
          <w:iCs/>
          <w:sz w:val="24"/>
          <w:szCs w:val="24"/>
        </w:rPr>
        <w:t>ՀՀ</w:t>
      </w:r>
      <w:r w:rsidR="006B36C4"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iCs/>
          <w:sz w:val="24"/>
          <w:szCs w:val="24"/>
        </w:rPr>
        <w:t>քաղաքացիական</w:t>
      </w:r>
      <w:proofErr w:type="spellEnd"/>
      <w:r w:rsidR="006B36C4"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iCs/>
          <w:sz w:val="24"/>
          <w:szCs w:val="24"/>
        </w:rPr>
        <w:t>օրենսգրքի</w:t>
      </w:r>
      <w:proofErr w:type="spellEnd"/>
      <w:r w:rsidR="006B36C4" w:rsidRPr="00721E05">
        <w:rPr>
          <w:rFonts w:ascii="GHEA Grapalat" w:hAnsi="GHEA Grapalat"/>
          <w:iCs/>
          <w:sz w:val="24"/>
          <w:szCs w:val="24"/>
          <w:lang w:val="fr-FR"/>
        </w:rPr>
        <w:t xml:space="preserve"> 333-</w:t>
      </w:r>
      <w:proofErr w:type="spellStart"/>
      <w:r w:rsidR="006B36C4" w:rsidRPr="00721E05">
        <w:rPr>
          <w:rFonts w:ascii="GHEA Grapalat" w:hAnsi="GHEA Grapalat"/>
          <w:iCs/>
          <w:sz w:val="24"/>
          <w:szCs w:val="24"/>
        </w:rPr>
        <w:t>րդ</w:t>
      </w:r>
      <w:proofErr w:type="spellEnd"/>
      <w:r w:rsidR="006B36C4"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iCs/>
          <w:sz w:val="24"/>
          <w:szCs w:val="24"/>
        </w:rPr>
        <w:t>հոդվածի</w:t>
      </w:r>
      <w:proofErr w:type="spellEnd"/>
      <w:r w:rsidR="006B36C4"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r w:rsidR="006B36C4" w:rsidRPr="00721E05">
        <w:rPr>
          <w:rFonts w:ascii="GHEA Grapalat" w:hAnsi="GHEA Grapalat"/>
          <w:sz w:val="24"/>
          <w:szCs w:val="24"/>
          <w:lang w:val="fr-FR"/>
        </w:rPr>
        <w:t>1</w:t>
      </w:r>
      <w:r w:rsidR="006B36C4" w:rsidRPr="00721E05">
        <w:rPr>
          <w:rFonts w:ascii="GHEA Grapalat" w:hAnsi="GHEA Grapalat"/>
          <w:sz w:val="24"/>
          <w:szCs w:val="24"/>
          <w:vertAlign w:val="superscript"/>
          <w:lang w:val="fr-FR"/>
        </w:rPr>
        <w:t>1</w:t>
      </w:r>
      <w:r w:rsidR="006B36C4" w:rsidRPr="00721E05">
        <w:rPr>
          <w:rFonts w:ascii="GHEA Grapalat" w:hAnsi="GHEA Grapalat"/>
          <w:sz w:val="24"/>
          <w:szCs w:val="24"/>
          <w:lang w:val="fr-FR"/>
        </w:rPr>
        <w:t>-</w:t>
      </w:r>
      <w:proofErr w:type="spellStart"/>
      <w:r w:rsidR="006B36C4" w:rsidRPr="00721E05">
        <w:rPr>
          <w:rFonts w:ascii="GHEA Grapalat" w:hAnsi="GHEA Grapalat"/>
          <w:sz w:val="24"/>
          <w:szCs w:val="24"/>
        </w:rPr>
        <w:t>ին</w:t>
      </w:r>
      <w:proofErr w:type="spellEnd"/>
      <w:r w:rsidR="006B36C4"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iCs/>
          <w:sz w:val="24"/>
          <w:szCs w:val="24"/>
        </w:rPr>
        <w:t>մասի</w:t>
      </w:r>
      <w:proofErr w:type="spellEnd"/>
      <w:r w:rsidR="006B36C4"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iCs/>
          <w:sz w:val="24"/>
          <w:szCs w:val="24"/>
        </w:rPr>
        <w:t>ընդունման</w:t>
      </w:r>
      <w:proofErr w:type="spellEnd"/>
      <w:r w:rsidR="006B36C4"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iCs/>
          <w:sz w:val="24"/>
          <w:szCs w:val="24"/>
        </w:rPr>
        <w:t>նպատակ</w:t>
      </w:r>
      <w:proofErr w:type="spellEnd"/>
      <w:r w:rsidR="007E10EA" w:rsidRPr="00721E05">
        <w:rPr>
          <w:rFonts w:ascii="GHEA Grapalat" w:hAnsi="GHEA Grapalat"/>
          <w:iCs/>
          <w:sz w:val="24"/>
          <w:szCs w:val="24"/>
          <w:lang w:val="hy-AM"/>
        </w:rPr>
        <w:t>ին</w:t>
      </w:r>
      <w:r w:rsidR="00BB17C8"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r w:rsidR="00BB17C8" w:rsidRPr="00721E05">
        <w:rPr>
          <w:rFonts w:ascii="GHEA Grapalat" w:hAnsi="GHEA Grapalat"/>
          <w:iCs/>
          <w:sz w:val="24"/>
          <w:szCs w:val="24"/>
        </w:rPr>
        <w:t>և</w:t>
      </w:r>
      <w:r w:rsidR="00A36CFA" w:rsidRPr="00721E05">
        <w:rPr>
          <w:rFonts w:ascii="GHEA Grapalat" w:hAnsi="GHEA Grapalat"/>
          <w:iCs/>
          <w:sz w:val="24"/>
          <w:szCs w:val="24"/>
          <w:lang w:val="hy-AM"/>
        </w:rPr>
        <w:t>,</w:t>
      </w:r>
      <w:r w:rsidR="00BB17C8"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="00BB17C8" w:rsidRPr="00721E05">
        <w:rPr>
          <w:rFonts w:ascii="GHEA Grapalat" w:hAnsi="GHEA Grapalat"/>
          <w:iCs/>
          <w:sz w:val="24"/>
          <w:szCs w:val="24"/>
        </w:rPr>
        <w:t>հղում</w:t>
      </w:r>
      <w:proofErr w:type="spellEnd"/>
      <w:r w:rsidR="00BB17C8"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="00BB17C8" w:rsidRPr="00721E05">
        <w:rPr>
          <w:rFonts w:ascii="GHEA Grapalat" w:hAnsi="GHEA Grapalat"/>
          <w:iCs/>
          <w:sz w:val="24"/>
          <w:szCs w:val="24"/>
        </w:rPr>
        <w:t>անելով</w:t>
      </w:r>
      <w:proofErr w:type="spellEnd"/>
      <w:r w:rsidR="006B36C4"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r w:rsidR="00BE6176" w:rsidRPr="00721E05">
        <w:rPr>
          <w:rFonts w:ascii="GHEA Grapalat" w:hAnsi="GHEA Grapalat"/>
          <w:sz w:val="24"/>
          <w:szCs w:val="24"/>
          <w:lang w:val="fr-FR"/>
        </w:rPr>
        <w:t>«</w:t>
      </w:r>
      <w:proofErr w:type="spellStart"/>
      <w:r w:rsidR="00BE6176" w:rsidRPr="00721E05">
        <w:rPr>
          <w:rFonts w:ascii="GHEA Grapalat" w:hAnsi="GHEA Grapalat"/>
          <w:sz w:val="24"/>
          <w:szCs w:val="24"/>
        </w:rPr>
        <w:t>Կոռուպցիայի</w:t>
      </w:r>
      <w:proofErr w:type="spellEnd"/>
      <w:r w:rsidR="00BE6176"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BE6176" w:rsidRPr="00721E05">
        <w:rPr>
          <w:rFonts w:ascii="GHEA Grapalat" w:hAnsi="GHEA Grapalat"/>
          <w:sz w:val="24"/>
          <w:szCs w:val="24"/>
        </w:rPr>
        <w:t>մասին</w:t>
      </w:r>
      <w:proofErr w:type="spellEnd"/>
      <w:r w:rsidR="00BE6176" w:rsidRPr="00721E05">
        <w:rPr>
          <w:rFonts w:ascii="GHEA Grapalat" w:hAnsi="GHEA Grapalat"/>
          <w:sz w:val="24"/>
          <w:szCs w:val="24"/>
          <w:lang w:val="fr-FR"/>
        </w:rPr>
        <w:t xml:space="preserve">» </w:t>
      </w:r>
      <w:proofErr w:type="spellStart"/>
      <w:r w:rsidR="00BE6176" w:rsidRPr="00721E05">
        <w:rPr>
          <w:rFonts w:ascii="GHEA Grapalat" w:hAnsi="GHEA Grapalat"/>
          <w:sz w:val="24"/>
          <w:szCs w:val="24"/>
        </w:rPr>
        <w:t>քաղաքացիական</w:t>
      </w:r>
      <w:proofErr w:type="spellEnd"/>
      <w:r w:rsidR="00BE6176"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BE6176" w:rsidRPr="00721E05">
        <w:rPr>
          <w:rFonts w:ascii="GHEA Grapalat" w:hAnsi="GHEA Grapalat"/>
          <w:sz w:val="24"/>
          <w:szCs w:val="24"/>
        </w:rPr>
        <w:t>իրավունքի</w:t>
      </w:r>
      <w:proofErr w:type="spellEnd"/>
      <w:r w:rsidR="00BE6176"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BE6176" w:rsidRPr="00721E05">
        <w:rPr>
          <w:rFonts w:ascii="GHEA Grapalat" w:hAnsi="GHEA Grapalat"/>
          <w:sz w:val="24"/>
          <w:szCs w:val="24"/>
        </w:rPr>
        <w:t>կոնվենցիայի</w:t>
      </w:r>
      <w:proofErr w:type="spellEnd"/>
      <w:r w:rsidR="00BE6176" w:rsidRPr="00721E05">
        <w:rPr>
          <w:rFonts w:ascii="GHEA Grapalat" w:hAnsi="GHEA Grapalat"/>
          <w:sz w:val="24"/>
          <w:szCs w:val="24"/>
          <w:lang w:val="fr-FR"/>
        </w:rPr>
        <w:t xml:space="preserve"> (</w:t>
      </w:r>
      <w:proofErr w:type="spellStart"/>
      <w:r w:rsidR="00BE6176" w:rsidRPr="00721E05">
        <w:rPr>
          <w:rFonts w:ascii="GHEA Grapalat" w:hAnsi="GHEA Grapalat"/>
          <w:sz w:val="24"/>
          <w:szCs w:val="24"/>
        </w:rPr>
        <w:t>այսուհետ</w:t>
      </w:r>
      <w:proofErr w:type="spellEnd"/>
      <w:r w:rsidR="00BE6176" w:rsidRPr="00721E05">
        <w:rPr>
          <w:rFonts w:ascii="GHEA Grapalat" w:hAnsi="GHEA Grapalat"/>
          <w:sz w:val="24"/>
          <w:szCs w:val="24"/>
        </w:rPr>
        <w:t>՝</w:t>
      </w:r>
      <w:r w:rsidR="00BE6176"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BE6176" w:rsidRPr="00721E05">
        <w:rPr>
          <w:rFonts w:ascii="GHEA Grapalat" w:hAnsi="GHEA Grapalat"/>
          <w:sz w:val="24"/>
          <w:szCs w:val="24"/>
        </w:rPr>
        <w:t>Կոնվենցիա</w:t>
      </w:r>
      <w:proofErr w:type="spellEnd"/>
      <w:r w:rsidR="00BE6176" w:rsidRPr="00721E05">
        <w:rPr>
          <w:rFonts w:ascii="GHEA Grapalat" w:hAnsi="GHEA Grapalat"/>
          <w:sz w:val="24"/>
          <w:szCs w:val="24"/>
          <w:lang w:val="fr-FR"/>
        </w:rPr>
        <w:t>)</w:t>
      </w:r>
      <w:r w:rsidR="006B36C4" w:rsidRPr="00721E05">
        <w:rPr>
          <w:rFonts w:ascii="GHEA Grapalat" w:hAnsi="GHEA Grapalat"/>
          <w:iCs/>
          <w:sz w:val="24"/>
          <w:szCs w:val="24"/>
          <w:lang w:val="fr-FR"/>
        </w:rPr>
        <w:t xml:space="preserve"> 1</w:t>
      </w:r>
      <w:r w:rsidR="00BE6176" w:rsidRPr="00721E05">
        <w:rPr>
          <w:rFonts w:ascii="GHEA Grapalat" w:hAnsi="GHEA Grapalat"/>
          <w:iCs/>
          <w:sz w:val="24"/>
          <w:szCs w:val="24"/>
          <w:lang w:val="fr-FR"/>
        </w:rPr>
        <w:t>-</w:t>
      </w:r>
      <w:r w:rsidR="006B36C4" w:rsidRPr="00721E05">
        <w:rPr>
          <w:rFonts w:ascii="GHEA Grapalat" w:hAnsi="GHEA Grapalat"/>
          <w:iCs/>
          <w:sz w:val="24"/>
          <w:szCs w:val="24"/>
          <w:lang w:val="fr-FR"/>
        </w:rPr>
        <w:t>3</w:t>
      </w:r>
      <w:r w:rsidR="00BE6176" w:rsidRPr="00721E05">
        <w:rPr>
          <w:rFonts w:ascii="GHEA Grapalat" w:hAnsi="GHEA Grapalat"/>
          <w:iCs/>
          <w:sz w:val="24"/>
          <w:szCs w:val="24"/>
          <w:lang w:val="fr-FR"/>
        </w:rPr>
        <w:t>-</w:t>
      </w:r>
      <w:proofErr w:type="spellStart"/>
      <w:r w:rsidR="00BE6176" w:rsidRPr="00721E05">
        <w:rPr>
          <w:rFonts w:ascii="GHEA Grapalat" w:hAnsi="GHEA Grapalat"/>
          <w:iCs/>
          <w:sz w:val="24"/>
          <w:szCs w:val="24"/>
        </w:rPr>
        <w:t>րդ</w:t>
      </w:r>
      <w:proofErr w:type="spellEnd"/>
      <w:r w:rsidR="00BE6176" w:rsidRPr="00721E05">
        <w:rPr>
          <w:rFonts w:ascii="GHEA Grapalat" w:hAnsi="GHEA Grapalat"/>
          <w:iCs/>
          <w:sz w:val="24"/>
          <w:szCs w:val="24"/>
          <w:lang w:val="fr-FR"/>
        </w:rPr>
        <w:t xml:space="preserve">, </w:t>
      </w:r>
      <w:r w:rsidR="006B36C4" w:rsidRPr="00721E05">
        <w:rPr>
          <w:rFonts w:ascii="GHEA Grapalat" w:hAnsi="GHEA Grapalat"/>
          <w:iCs/>
          <w:sz w:val="24"/>
          <w:szCs w:val="24"/>
          <w:lang w:val="fr-FR"/>
        </w:rPr>
        <w:t>5</w:t>
      </w:r>
      <w:r w:rsidR="00BE6176" w:rsidRPr="00721E05">
        <w:rPr>
          <w:rFonts w:ascii="GHEA Grapalat" w:hAnsi="GHEA Grapalat"/>
          <w:iCs/>
          <w:sz w:val="24"/>
          <w:szCs w:val="24"/>
          <w:lang w:val="fr-FR"/>
        </w:rPr>
        <w:t>-</w:t>
      </w:r>
      <w:proofErr w:type="spellStart"/>
      <w:r w:rsidR="00BE6176" w:rsidRPr="00721E05">
        <w:rPr>
          <w:rFonts w:ascii="GHEA Grapalat" w:hAnsi="GHEA Grapalat"/>
          <w:iCs/>
          <w:sz w:val="24"/>
          <w:szCs w:val="24"/>
        </w:rPr>
        <w:t>րդ</w:t>
      </w:r>
      <w:proofErr w:type="spellEnd"/>
      <w:r w:rsidR="006B36C4" w:rsidRPr="00721E05">
        <w:rPr>
          <w:rFonts w:ascii="GHEA Grapalat" w:hAnsi="GHEA Grapalat"/>
          <w:iCs/>
          <w:sz w:val="24"/>
          <w:szCs w:val="24"/>
          <w:lang w:val="fr-FR"/>
        </w:rPr>
        <w:t>,</w:t>
      </w:r>
      <w:r w:rsidR="00BE6176"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r w:rsidR="006B36C4" w:rsidRPr="00721E05">
        <w:rPr>
          <w:rFonts w:ascii="GHEA Grapalat" w:hAnsi="GHEA Grapalat"/>
          <w:iCs/>
          <w:sz w:val="24"/>
          <w:szCs w:val="24"/>
          <w:lang w:val="fr-FR"/>
        </w:rPr>
        <w:t>7</w:t>
      </w:r>
      <w:r w:rsidR="00BE6176" w:rsidRPr="00721E05">
        <w:rPr>
          <w:rFonts w:ascii="GHEA Grapalat" w:hAnsi="GHEA Grapalat"/>
          <w:iCs/>
          <w:sz w:val="24"/>
          <w:szCs w:val="24"/>
          <w:lang w:val="fr-FR"/>
        </w:rPr>
        <w:t>-</w:t>
      </w:r>
      <w:proofErr w:type="spellStart"/>
      <w:r w:rsidR="00BE6176" w:rsidRPr="00721E05">
        <w:rPr>
          <w:rFonts w:ascii="GHEA Grapalat" w:hAnsi="GHEA Grapalat"/>
          <w:iCs/>
          <w:sz w:val="24"/>
          <w:szCs w:val="24"/>
        </w:rPr>
        <w:t>րդ</w:t>
      </w:r>
      <w:proofErr w:type="spellEnd"/>
      <w:r w:rsidR="00BE6176" w:rsidRPr="00721E05">
        <w:rPr>
          <w:rFonts w:ascii="GHEA Grapalat" w:hAnsi="GHEA Grapalat"/>
          <w:iCs/>
          <w:sz w:val="24"/>
          <w:szCs w:val="24"/>
          <w:lang w:val="fr-FR"/>
        </w:rPr>
        <w:t>, 17-</w:t>
      </w:r>
      <w:proofErr w:type="spellStart"/>
      <w:r w:rsidR="00BE6176" w:rsidRPr="00721E05">
        <w:rPr>
          <w:rFonts w:ascii="GHEA Grapalat" w:hAnsi="GHEA Grapalat"/>
          <w:iCs/>
          <w:sz w:val="24"/>
          <w:szCs w:val="24"/>
        </w:rPr>
        <w:t>րդ</w:t>
      </w:r>
      <w:proofErr w:type="spellEnd"/>
      <w:r w:rsidR="00CC1BA5"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iCs/>
          <w:sz w:val="24"/>
          <w:szCs w:val="24"/>
        </w:rPr>
        <w:t>հոդվածներին</w:t>
      </w:r>
      <w:proofErr w:type="spellEnd"/>
      <w:r w:rsidR="00D16381" w:rsidRPr="00721E05">
        <w:rPr>
          <w:rFonts w:ascii="GHEA Grapalat" w:hAnsi="GHEA Grapalat"/>
          <w:iCs/>
          <w:sz w:val="24"/>
          <w:szCs w:val="24"/>
          <w:lang w:val="hy-AM"/>
        </w:rPr>
        <w:t>,</w:t>
      </w:r>
      <w:r w:rsidR="006B36C4"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="00BB17C8" w:rsidRPr="00721E05">
        <w:rPr>
          <w:rFonts w:ascii="GHEA Grapalat" w:hAnsi="GHEA Grapalat"/>
          <w:iCs/>
          <w:sz w:val="24"/>
          <w:szCs w:val="24"/>
        </w:rPr>
        <w:t>ա</w:t>
      </w:r>
      <w:r w:rsidR="006B36C4" w:rsidRPr="00721E05">
        <w:rPr>
          <w:rFonts w:ascii="GHEA Grapalat" w:hAnsi="GHEA Grapalat"/>
          <w:iCs/>
          <w:sz w:val="24"/>
          <w:szCs w:val="24"/>
        </w:rPr>
        <w:t>րձանագրել</w:t>
      </w:r>
      <w:proofErr w:type="spellEnd"/>
      <w:r w:rsidRPr="00721E05">
        <w:rPr>
          <w:rFonts w:ascii="GHEA Grapalat" w:hAnsi="GHEA Grapalat"/>
          <w:iCs/>
          <w:sz w:val="24"/>
          <w:szCs w:val="24"/>
          <w:lang w:val="hy-AM"/>
        </w:rPr>
        <w:t xml:space="preserve"> է</w:t>
      </w:r>
      <w:r w:rsidR="006B36C4"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="00D66BDA" w:rsidRPr="00721E05">
        <w:rPr>
          <w:rFonts w:ascii="GHEA Grapalat" w:hAnsi="GHEA Grapalat"/>
          <w:iCs/>
          <w:sz w:val="24"/>
          <w:szCs w:val="24"/>
        </w:rPr>
        <w:t>հետևյալը</w:t>
      </w:r>
      <w:proofErr w:type="spellEnd"/>
      <w:r w:rsidR="00D66BDA" w:rsidRPr="00721E05">
        <w:rPr>
          <w:rFonts w:ascii="Cambria Math" w:hAnsi="Cambria Math" w:cs="Cambria Math"/>
          <w:iCs/>
          <w:sz w:val="24"/>
          <w:szCs w:val="24"/>
          <w:lang w:val="fr-FR"/>
        </w:rPr>
        <w:t>․</w:t>
      </w:r>
      <w:r w:rsidR="00D66BDA"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r w:rsidR="006B36C4" w:rsidRPr="00721E05">
        <w:rPr>
          <w:rFonts w:ascii="GHEA Grapalat" w:hAnsi="GHEA Grapalat"/>
          <w:iCs/>
          <w:sz w:val="24"/>
          <w:szCs w:val="24"/>
          <w:lang w:val="fr-FR"/>
        </w:rPr>
        <w:t>«</w:t>
      </w:r>
      <w:proofErr w:type="spellStart"/>
      <w:r w:rsidR="006B36C4" w:rsidRPr="00721E05">
        <w:rPr>
          <w:rFonts w:ascii="GHEA Grapalat" w:hAnsi="GHEA Grapalat"/>
          <w:iCs/>
          <w:sz w:val="24"/>
          <w:szCs w:val="24"/>
        </w:rPr>
        <w:t>Կոնվենցիան</w:t>
      </w:r>
      <w:proofErr w:type="spellEnd"/>
      <w:r w:rsidR="006B36C4"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iCs/>
          <w:sz w:val="24"/>
          <w:szCs w:val="24"/>
        </w:rPr>
        <w:t>պայմանավորվող</w:t>
      </w:r>
      <w:proofErr w:type="spellEnd"/>
      <w:r w:rsidR="006B36C4"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iCs/>
          <w:sz w:val="24"/>
          <w:szCs w:val="24"/>
        </w:rPr>
        <w:t>կողմերից</w:t>
      </w:r>
      <w:proofErr w:type="spellEnd"/>
      <w:r w:rsidR="006B36C4"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iCs/>
          <w:sz w:val="24"/>
          <w:szCs w:val="24"/>
        </w:rPr>
        <w:t>պահանջում</w:t>
      </w:r>
      <w:proofErr w:type="spellEnd"/>
      <w:r w:rsidR="006B36C4"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r w:rsidR="006B36C4" w:rsidRPr="00721E05">
        <w:rPr>
          <w:rFonts w:ascii="GHEA Grapalat" w:hAnsi="GHEA Grapalat"/>
          <w:iCs/>
          <w:sz w:val="24"/>
          <w:szCs w:val="24"/>
        </w:rPr>
        <w:t>է</w:t>
      </w:r>
      <w:r w:rsidR="006B36C4"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iCs/>
          <w:sz w:val="24"/>
          <w:szCs w:val="24"/>
        </w:rPr>
        <w:t>ապահովել</w:t>
      </w:r>
      <w:proofErr w:type="spellEnd"/>
      <w:r w:rsidR="006B36C4"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iCs/>
          <w:sz w:val="24"/>
          <w:szCs w:val="24"/>
        </w:rPr>
        <w:t>իրավունքի</w:t>
      </w:r>
      <w:proofErr w:type="spellEnd"/>
      <w:r w:rsidR="006B36C4"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iCs/>
          <w:sz w:val="24"/>
          <w:szCs w:val="24"/>
        </w:rPr>
        <w:t>պաշտպանության</w:t>
      </w:r>
      <w:proofErr w:type="spellEnd"/>
      <w:r w:rsidR="006B36C4"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iCs/>
          <w:sz w:val="24"/>
          <w:szCs w:val="24"/>
        </w:rPr>
        <w:t>արդյունավետ</w:t>
      </w:r>
      <w:proofErr w:type="spellEnd"/>
      <w:r w:rsidR="006B36C4"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iCs/>
          <w:sz w:val="24"/>
          <w:szCs w:val="24"/>
        </w:rPr>
        <w:t>միջոցներ</w:t>
      </w:r>
      <w:proofErr w:type="spellEnd"/>
      <w:r w:rsidR="006B36C4"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iCs/>
          <w:sz w:val="24"/>
          <w:szCs w:val="24"/>
        </w:rPr>
        <w:t>այն</w:t>
      </w:r>
      <w:proofErr w:type="spellEnd"/>
      <w:r w:rsidR="006B36C4"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iCs/>
          <w:sz w:val="24"/>
          <w:szCs w:val="24"/>
        </w:rPr>
        <w:t>անձանց</w:t>
      </w:r>
      <w:proofErr w:type="spellEnd"/>
      <w:r w:rsidR="006B36C4"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iCs/>
          <w:sz w:val="24"/>
          <w:szCs w:val="24"/>
        </w:rPr>
        <w:t>համար</w:t>
      </w:r>
      <w:proofErr w:type="spellEnd"/>
      <w:r w:rsidR="006B36C4" w:rsidRPr="00721E05">
        <w:rPr>
          <w:rFonts w:ascii="GHEA Grapalat" w:hAnsi="GHEA Grapalat"/>
          <w:iCs/>
          <w:sz w:val="24"/>
          <w:szCs w:val="24"/>
          <w:lang w:val="fr-FR"/>
        </w:rPr>
        <w:t xml:space="preserve">, </w:t>
      </w:r>
      <w:proofErr w:type="spellStart"/>
      <w:r w:rsidR="006B36C4" w:rsidRPr="00721E05">
        <w:rPr>
          <w:rFonts w:ascii="GHEA Grapalat" w:hAnsi="GHEA Grapalat"/>
          <w:iCs/>
          <w:sz w:val="24"/>
          <w:szCs w:val="24"/>
        </w:rPr>
        <w:t>ովքեր</w:t>
      </w:r>
      <w:proofErr w:type="spellEnd"/>
      <w:r w:rsidR="006B36C4"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iCs/>
          <w:sz w:val="24"/>
          <w:szCs w:val="24"/>
        </w:rPr>
        <w:t>տուժել</w:t>
      </w:r>
      <w:proofErr w:type="spellEnd"/>
      <w:r w:rsidR="006B36C4"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iCs/>
          <w:sz w:val="24"/>
          <w:szCs w:val="24"/>
        </w:rPr>
        <w:t>են</w:t>
      </w:r>
      <w:proofErr w:type="spellEnd"/>
      <w:r w:rsidR="006B36C4"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iCs/>
          <w:sz w:val="24"/>
          <w:szCs w:val="24"/>
        </w:rPr>
        <w:t>կոռուպցիոն</w:t>
      </w:r>
      <w:proofErr w:type="spellEnd"/>
      <w:r w:rsidR="006B36C4"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iCs/>
          <w:sz w:val="24"/>
          <w:szCs w:val="24"/>
        </w:rPr>
        <w:t>գործողությունների</w:t>
      </w:r>
      <w:proofErr w:type="spellEnd"/>
      <w:r w:rsidR="006B36C4"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iCs/>
          <w:sz w:val="24"/>
          <w:szCs w:val="24"/>
        </w:rPr>
        <w:t>հետևանքով</w:t>
      </w:r>
      <w:proofErr w:type="spellEnd"/>
      <w:r w:rsidR="006B36C4" w:rsidRPr="00721E05">
        <w:rPr>
          <w:rFonts w:ascii="GHEA Grapalat" w:hAnsi="GHEA Grapalat"/>
          <w:iCs/>
          <w:sz w:val="24"/>
          <w:szCs w:val="24"/>
        </w:rPr>
        <w:t>։</w:t>
      </w:r>
      <w:r w:rsidR="006B36C4" w:rsidRPr="00721E05">
        <w:rPr>
          <w:rFonts w:ascii="GHEA Grapalat" w:hAnsi="GHEA Grapalat"/>
          <w:bCs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bCs/>
          <w:iCs/>
          <w:sz w:val="24"/>
          <w:szCs w:val="24"/>
        </w:rPr>
        <w:t>Այլ</w:t>
      </w:r>
      <w:proofErr w:type="spellEnd"/>
      <w:r w:rsidR="006B36C4" w:rsidRPr="00721E05">
        <w:rPr>
          <w:rFonts w:ascii="GHEA Grapalat" w:hAnsi="GHEA Grapalat"/>
          <w:bCs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bCs/>
          <w:iCs/>
          <w:sz w:val="24"/>
          <w:szCs w:val="24"/>
        </w:rPr>
        <w:t>կերպ</w:t>
      </w:r>
      <w:proofErr w:type="spellEnd"/>
      <w:r w:rsidR="006B36C4" w:rsidRPr="00721E05">
        <w:rPr>
          <w:rFonts w:ascii="GHEA Grapalat" w:hAnsi="GHEA Grapalat"/>
          <w:bCs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bCs/>
          <w:iCs/>
          <w:sz w:val="24"/>
          <w:szCs w:val="24"/>
        </w:rPr>
        <w:t>ասած</w:t>
      </w:r>
      <w:proofErr w:type="spellEnd"/>
      <w:r w:rsidR="006B36C4" w:rsidRPr="00721E05">
        <w:rPr>
          <w:rFonts w:ascii="GHEA Grapalat" w:hAnsi="GHEA Grapalat"/>
          <w:bCs/>
          <w:iCs/>
          <w:sz w:val="24"/>
          <w:szCs w:val="24"/>
        </w:rPr>
        <w:t>՝</w:t>
      </w:r>
      <w:r w:rsidR="006B36C4" w:rsidRPr="00721E05">
        <w:rPr>
          <w:rFonts w:ascii="GHEA Grapalat" w:hAnsi="GHEA Grapalat"/>
          <w:bCs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bCs/>
          <w:iCs/>
          <w:sz w:val="24"/>
          <w:szCs w:val="24"/>
        </w:rPr>
        <w:t>Կոնվենցիայի</w:t>
      </w:r>
      <w:proofErr w:type="spellEnd"/>
      <w:r w:rsidR="006B36C4" w:rsidRPr="00721E05">
        <w:rPr>
          <w:rFonts w:ascii="GHEA Grapalat" w:hAnsi="GHEA Grapalat"/>
          <w:bCs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bCs/>
          <w:iCs/>
          <w:sz w:val="24"/>
          <w:szCs w:val="24"/>
        </w:rPr>
        <w:t>հասցեատերը</w:t>
      </w:r>
      <w:proofErr w:type="spellEnd"/>
      <w:r w:rsidR="006B36C4" w:rsidRPr="00721E05">
        <w:rPr>
          <w:rFonts w:ascii="GHEA Grapalat" w:hAnsi="GHEA Grapalat"/>
          <w:bCs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bCs/>
          <w:iCs/>
          <w:sz w:val="24"/>
          <w:szCs w:val="24"/>
        </w:rPr>
        <w:t>պայմանավորվող</w:t>
      </w:r>
      <w:proofErr w:type="spellEnd"/>
      <w:r w:rsidR="006B36C4" w:rsidRPr="00721E05">
        <w:rPr>
          <w:rFonts w:ascii="GHEA Grapalat" w:hAnsi="GHEA Grapalat"/>
          <w:bCs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bCs/>
          <w:iCs/>
          <w:sz w:val="24"/>
          <w:szCs w:val="24"/>
        </w:rPr>
        <w:t>կողմն</w:t>
      </w:r>
      <w:proofErr w:type="spellEnd"/>
      <w:r w:rsidR="006B36C4" w:rsidRPr="00721E05">
        <w:rPr>
          <w:rFonts w:ascii="GHEA Grapalat" w:hAnsi="GHEA Grapalat"/>
          <w:bCs/>
          <w:iCs/>
          <w:sz w:val="24"/>
          <w:szCs w:val="24"/>
          <w:lang w:val="fr-FR"/>
        </w:rPr>
        <w:t xml:space="preserve"> </w:t>
      </w:r>
      <w:r w:rsidR="006B36C4" w:rsidRPr="00721E05">
        <w:rPr>
          <w:rFonts w:ascii="GHEA Grapalat" w:hAnsi="GHEA Grapalat"/>
          <w:bCs/>
          <w:iCs/>
          <w:sz w:val="24"/>
          <w:szCs w:val="24"/>
        </w:rPr>
        <w:t>է</w:t>
      </w:r>
      <w:r w:rsidR="006B36C4" w:rsidRPr="00721E05">
        <w:rPr>
          <w:rFonts w:ascii="GHEA Grapalat" w:hAnsi="GHEA Grapalat"/>
          <w:bCs/>
          <w:iCs/>
          <w:sz w:val="24"/>
          <w:szCs w:val="24"/>
          <w:lang w:val="fr-FR"/>
        </w:rPr>
        <w:t xml:space="preserve">, </w:t>
      </w:r>
      <w:proofErr w:type="spellStart"/>
      <w:r w:rsidR="006B36C4" w:rsidRPr="00721E05">
        <w:rPr>
          <w:rFonts w:ascii="GHEA Grapalat" w:hAnsi="GHEA Grapalat"/>
          <w:bCs/>
          <w:iCs/>
          <w:sz w:val="24"/>
          <w:szCs w:val="24"/>
        </w:rPr>
        <w:t>իսկ</w:t>
      </w:r>
      <w:proofErr w:type="spellEnd"/>
      <w:r w:rsidR="006B36C4" w:rsidRPr="00721E05">
        <w:rPr>
          <w:rFonts w:ascii="GHEA Grapalat" w:hAnsi="GHEA Grapalat"/>
          <w:bCs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bCs/>
          <w:iCs/>
          <w:sz w:val="24"/>
          <w:szCs w:val="24"/>
        </w:rPr>
        <w:t>դրանով</w:t>
      </w:r>
      <w:proofErr w:type="spellEnd"/>
      <w:r w:rsidR="006B36C4" w:rsidRPr="00721E05">
        <w:rPr>
          <w:rFonts w:ascii="GHEA Grapalat" w:hAnsi="GHEA Grapalat"/>
          <w:bCs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bCs/>
          <w:iCs/>
          <w:sz w:val="24"/>
          <w:szCs w:val="24"/>
        </w:rPr>
        <w:t>սահմանված</w:t>
      </w:r>
      <w:proofErr w:type="spellEnd"/>
      <w:r w:rsidR="006B36C4" w:rsidRPr="00721E05">
        <w:rPr>
          <w:rFonts w:ascii="GHEA Grapalat" w:hAnsi="GHEA Grapalat"/>
          <w:bCs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bCs/>
          <w:iCs/>
          <w:sz w:val="24"/>
          <w:szCs w:val="24"/>
        </w:rPr>
        <w:t>իրավունքների</w:t>
      </w:r>
      <w:proofErr w:type="spellEnd"/>
      <w:r w:rsidR="006B36C4" w:rsidRPr="00721E05">
        <w:rPr>
          <w:rFonts w:ascii="GHEA Grapalat" w:hAnsi="GHEA Grapalat"/>
          <w:bCs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bCs/>
          <w:iCs/>
          <w:sz w:val="24"/>
          <w:szCs w:val="24"/>
        </w:rPr>
        <w:t>կրողներն</w:t>
      </w:r>
      <w:proofErr w:type="spellEnd"/>
      <w:r w:rsidR="006B36C4" w:rsidRPr="00721E05">
        <w:rPr>
          <w:rFonts w:ascii="GHEA Grapalat" w:hAnsi="GHEA Grapalat"/>
          <w:bCs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bCs/>
          <w:iCs/>
          <w:sz w:val="24"/>
          <w:szCs w:val="24"/>
        </w:rPr>
        <w:t>այն</w:t>
      </w:r>
      <w:proofErr w:type="spellEnd"/>
      <w:r w:rsidR="006B36C4" w:rsidRPr="00721E05">
        <w:rPr>
          <w:rFonts w:ascii="GHEA Grapalat" w:hAnsi="GHEA Grapalat"/>
          <w:bCs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bCs/>
          <w:iCs/>
          <w:sz w:val="24"/>
          <w:szCs w:val="24"/>
        </w:rPr>
        <w:t>անձինք</w:t>
      </w:r>
      <w:proofErr w:type="spellEnd"/>
      <w:r w:rsidR="006B36C4" w:rsidRPr="00721E05">
        <w:rPr>
          <w:rFonts w:ascii="GHEA Grapalat" w:hAnsi="GHEA Grapalat"/>
          <w:bCs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bCs/>
          <w:iCs/>
          <w:sz w:val="24"/>
          <w:szCs w:val="24"/>
        </w:rPr>
        <w:t>են</w:t>
      </w:r>
      <w:proofErr w:type="spellEnd"/>
      <w:r w:rsidR="006B36C4" w:rsidRPr="00721E05">
        <w:rPr>
          <w:rFonts w:ascii="GHEA Grapalat" w:hAnsi="GHEA Grapalat"/>
          <w:bCs/>
          <w:iCs/>
          <w:sz w:val="24"/>
          <w:szCs w:val="24"/>
          <w:lang w:val="fr-FR"/>
        </w:rPr>
        <w:t xml:space="preserve">, </w:t>
      </w:r>
      <w:proofErr w:type="spellStart"/>
      <w:r w:rsidR="006B36C4" w:rsidRPr="00721E05">
        <w:rPr>
          <w:rFonts w:ascii="GHEA Grapalat" w:hAnsi="GHEA Grapalat"/>
          <w:bCs/>
          <w:iCs/>
          <w:sz w:val="24"/>
          <w:szCs w:val="24"/>
        </w:rPr>
        <w:t>ովքեր</w:t>
      </w:r>
      <w:proofErr w:type="spellEnd"/>
      <w:r w:rsidR="006B36C4" w:rsidRPr="00721E05">
        <w:rPr>
          <w:rFonts w:ascii="GHEA Grapalat" w:hAnsi="GHEA Grapalat"/>
          <w:bCs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bCs/>
          <w:iCs/>
          <w:sz w:val="24"/>
          <w:szCs w:val="24"/>
        </w:rPr>
        <w:t>տուժել</w:t>
      </w:r>
      <w:proofErr w:type="spellEnd"/>
      <w:r w:rsidR="006B36C4" w:rsidRPr="00721E05">
        <w:rPr>
          <w:rFonts w:ascii="GHEA Grapalat" w:hAnsi="GHEA Grapalat"/>
          <w:bCs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bCs/>
          <w:iCs/>
          <w:sz w:val="24"/>
          <w:szCs w:val="24"/>
        </w:rPr>
        <w:t>են</w:t>
      </w:r>
      <w:proofErr w:type="spellEnd"/>
      <w:r w:rsidR="006B36C4" w:rsidRPr="00721E05">
        <w:rPr>
          <w:rFonts w:ascii="GHEA Grapalat" w:hAnsi="GHEA Grapalat"/>
          <w:bCs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bCs/>
          <w:iCs/>
          <w:sz w:val="24"/>
          <w:szCs w:val="24"/>
        </w:rPr>
        <w:t>կոռուպցիոն</w:t>
      </w:r>
      <w:proofErr w:type="spellEnd"/>
      <w:r w:rsidR="006B36C4" w:rsidRPr="00721E05">
        <w:rPr>
          <w:rFonts w:ascii="GHEA Grapalat" w:hAnsi="GHEA Grapalat"/>
          <w:bCs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bCs/>
          <w:iCs/>
          <w:sz w:val="24"/>
          <w:szCs w:val="24"/>
        </w:rPr>
        <w:t>գործողությունների</w:t>
      </w:r>
      <w:proofErr w:type="spellEnd"/>
      <w:r w:rsidR="006B36C4" w:rsidRPr="00721E05">
        <w:rPr>
          <w:rFonts w:ascii="GHEA Grapalat" w:hAnsi="GHEA Grapalat"/>
          <w:bCs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bCs/>
          <w:iCs/>
          <w:sz w:val="24"/>
          <w:szCs w:val="24"/>
        </w:rPr>
        <w:t>հետևանքով</w:t>
      </w:r>
      <w:proofErr w:type="spellEnd"/>
      <w:r w:rsidR="006B36C4" w:rsidRPr="00721E05">
        <w:rPr>
          <w:rFonts w:ascii="GHEA Grapalat" w:hAnsi="GHEA Grapalat"/>
          <w:iCs/>
          <w:sz w:val="24"/>
          <w:szCs w:val="24"/>
        </w:rPr>
        <w:t>։</w:t>
      </w:r>
      <w:r w:rsidR="006B36C4"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iCs/>
          <w:sz w:val="24"/>
          <w:szCs w:val="24"/>
        </w:rPr>
        <w:t>Պայմանավորվող</w:t>
      </w:r>
      <w:proofErr w:type="spellEnd"/>
      <w:r w:rsidR="006B36C4"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iCs/>
          <w:sz w:val="24"/>
          <w:szCs w:val="24"/>
        </w:rPr>
        <w:t>կողմի</w:t>
      </w:r>
      <w:proofErr w:type="spellEnd"/>
      <w:r w:rsidR="006B36C4" w:rsidRPr="00721E05">
        <w:rPr>
          <w:rFonts w:ascii="GHEA Grapalat" w:hAnsi="GHEA Grapalat"/>
          <w:iCs/>
          <w:sz w:val="24"/>
          <w:szCs w:val="24"/>
        </w:rPr>
        <w:t>՝</w:t>
      </w:r>
      <w:r w:rsidR="006B36C4"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iCs/>
          <w:sz w:val="24"/>
          <w:szCs w:val="24"/>
        </w:rPr>
        <w:t>պետության</w:t>
      </w:r>
      <w:proofErr w:type="spellEnd"/>
      <w:r w:rsidR="006B36C4"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iCs/>
          <w:sz w:val="24"/>
          <w:szCs w:val="24"/>
        </w:rPr>
        <w:t>պոզիտիվ</w:t>
      </w:r>
      <w:proofErr w:type="spellEnd"/>
      <w:r w:rsidR="006B36C4"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iCs/>
          <w:sz w:val="24"/>
          <w:szCs w:val="24"/>
        </w:rPr>
        <w:t>պարտականությունն</w:t>
      </w:r>
      <w:proofErr w:type="spellEnd"/>
      <w:r w:rsidR="006B36C4"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r w:rsidR="006B36C4" w:rsidRPr="00721E05">
        <w:rPr>
          <w:rFonts w:ascii="GHEA Grapalat" w:hAnsi="GHEA Grapalat"/>
          <w:iCs/>
          <w:sz w:val="24"/>
          <w:szCs w:val="24"/>
        </w:rPr>
        <w:t>է</w:t>
      </w:r>
      <w:r w:rsidR="006B36C4"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iCs/>
          <w:sz w:val="24"/>
          <w:szCs w:val="24"/>
        </w:rPr>
        <w:t>ձեռնարկել</w:t>
      </w:r>
      <w:proofErr w:type="spellEnd"/>
      <w:r w:rsidR="006B36C4"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iCs/>
          <w:sz w:val="24"/>
          <w:szCs w:val="24"/>
        </w:rPr>
        <w:t>բոլոր</w:t>
      </w:r>
      <w:proofErr w:type="spellEnd"/>
      <w:r w:rsidR="006B36C4"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iCs/>
          <w:sz w:val="24"/>
          <w:szCs w:val="24"/>
        </w:rPr>
        <w:t>այն</w:t>
      </w:r>
      <w:proofErr w:type="spellEnd"/>
      <w:r w:rsidR="006B36C4"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iCs/>
          <w:sz w:val="24"/>
          <w:szCs w:val="24"/>
        </w:rPr>
        <w:t>արդյունավետ</w:t>
      </w:r>
      <w:proofErr w:type="spellEnd"/>
      <w:r w:rsidR="006B36C4"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iCs/>
          <w:sz w:val="24"/>
          <w:szCs w:val="24"/>
        </w:rPr>
        <w:t>միջոցները</w:t>
      </w:r>
      <w:proofErr w:type="spellEnd"/>
      <w:r w:rsidR="006B36C4" w:rsidRPr="00721E05">
        <w:rPr>
          <w:rFonts w:ascii="GHEA Grapalat" w:hAnsi="GHEA Grapalat"/>
          <w:iCs/>
          <w:sz w:val="24"/>
          <w:szCs w:val="24"/>
          <w:lang w:val="fr-FR"/>
        </w:rPr>
        <w:t xml:space="preserve">, </w:t>
      </w:r>
      <w:proofErr w:type="spellStart"/>
      <w:r w:rsidR="006B36C4" w:rsidRPr="00721E05">
        <w:rPr>
          <w:rFonts w:ascii="GHEA Grapalat" w:hAnsi="GHEA Grapalat"/>
          <w:iCs/>
          <w:sz w:val="24"/>
          <w:szCs w:val="24"/>
        </w:rPr>
        <w:t>որ</w:t>
      </w:r>
      <w:proofErr w:type="spellEnd"/>
      <w:r w:rsidR="006B36C4"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iCs/>
          <w:sz w:val="24"/>
          <w:szCs w:val="24"/>
        </w:rPr>
        <w:t>կոռուպցիոն</w:t>
      </w:r>
      <w:proofErr w:type="spellEnd"/>
      <w:r w:rsidR="006B36C4"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iCs/>
          <w:sz w:val="24"/>
          <w:szCs w:val="24"/>
        </w:rPr>
        <w:t>գործողություններ</w:t>
      </w:r>
      <w:proofErr w:type="spellEnd"/>
      <w:r w:rsidR="006B36C4"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iCs/>
          <w:sz w:val="24"/>
          <w:szCs w:val="24"/>
        </w:rPr>
        <w:t>տեղի</w:t>
      </w:r>
      <w:proofErr w:type="spellEnd"/>
      <w:r w:rsidR="006B36C4"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iCs/>
          <w:sz w:val="24"/>
          <w:szCs w:val="24"/>
        </w:rPr>
        <w:t>չունենան</w:t>
      </w:r>
      <w:proofErr w:type="spellEnd"/>
      <w:r w:rsidR="006B36C4" w:rsidRPr="00721E05">
        <w:rPr>
          <w:rFonts w:ascii="GHEA Grapalat" w:hAnsi="GHEA Grapalat"/>
          <w:iCs/>
          <w:sz w:val="24"/>
          <w:szCs w:val="24"/>
          <w:lang w:val="fr-FR"/>
        </w:rPr>
        <w:t xml:space="preserve">, </w:t>
      </w:r>
      <w:proofErr w:type="spellStart"/>
      <w:r w:rsidR="006B36C4" w:rsidRPr="00721E05">
        <w:rPr>
          <w:rFonts w:ascii="GHEA Grapalat" w:hAnsi="GHEA Grapalat"/>
          <w:iCs/>
          <w:sz w:val="24"/>
          <w:szCs w:val="24"/>
        </w:rPr>
        <w:t>իսկ</w:t>
      </w:r>
      <w:proofErr w:type="spellEnd"/>
      <w:r w:rsidR="006B36C4"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iCs/>
          <w:sz w:val="24"/>
          <w:szCs w:val="24"/>
        </w:rPr>
        <w:t>այն</w:t>
      </w:r>
      <w:proofErr w:type="spellEnd"/>
      <w:r w:rsidR="006B36C4"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iCs/>
          <w:sz w:val="24"/>
          <w:szCs w:val="24"/>
        </w:rPr>
        <w:t>դեպքում</w:t>
      </w:r>
      <w:proofErr w:type="spellEnd"/>
      <w:r w:rsidR="006B36C4" w:rsidRPr="00721E05">
        <w:rPr>
          <w:rFonts w:ascii="GHEA Grapalat" w:hAnsi="GHEA Grapalat"/>
          <w:iCs/>
          <w:sz w:val="24"/>
          <w:szCs w:val="24"/>
          <w:lang w:val="fr-FR"/>
        </w:rPr>
        <w:t xml:space="preserve">, </w:t>
      </w:r>
      <w:proofErr w:type="spellStart"/>
      <w:r w:rsidR="006B36C4" w:rsidRPr="00721E05">
        <w:rPr>
          <w:rFonts w:ascii="GHEA Grapalat" w:hAnsi="GHEA Grapalat"/>
          <w:iCs/>
          <w:sz w:val="24"/>
          <w:szCs w:val="24"/>
        </w:rPr>
        <w:t>երբ</w:t>
      </w:r>
      <w:proofErr w:type="spellEnd"/>
      <w:r w:rsidR="006B36C4"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iCs/>
          <w:sz w:val="24"/>
          <w:szCs w:val="24"/>
        </w:rPr>
        <w:t>տեղի</w:t>
      </w:r>
      <w:proofErr w:type="spellEnd"/>
      <w:r w:rsidR="006B36C4"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r w:rsidR="006B36C4" w:rsidRPr="00721E05">
        <w:rPr>
          <w:rFonts w:ascii="GHEA Grapalat" w:hAnsi="GHEA Grapalat"/>
          <w:iCs/>
          <w:sz w:val="24"/>
          <w:szCs w:val="24"/>
        </w:rPr>
        <w:t>է</w:t>
      </w:r>
      <w:r w:rsidR="006B36C4"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iCs/>
          <w:sz w:val="24"/>
          <w:szCs w:val="24"/>
        </w:rPr>
        <w:t>ունեցել</w:t>
      </w:r>
      <w:proofErr w:type="spellEnd"/>
      <w:r w:rsidR="006B36C4"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iCs/>
          <w:sz w:val="24"/>
          <w:szCs w:val="24"/>
        </w:rPr>
        <w:t>նման</w:t>
      </w:r>
      <w:proofErr w:type="spellEnd"/>
      <w:r w:rsidR="006B36C4"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iCs/>
          <w:sz w:val="24"/>
          <w:szCs w:val="24"/>
        </w:rPr>
        <w:t>գործողություն</w:t>
      </w:r>
      <w:proofErr w:type="spellEnd"/>
      <w:r w:rsidR="006B36C4" w:rsidRPr="00721E05">
        <w:rPr>
          <w:rFonts w:ascii="GHEA Grapalat" w:hAnsi="GHEA Grapalat"/>
          <w:iCs/>
          <w:sz w:val="24"/>
          <w:szCs w:val="24"/>
          <w:lang w:val="fr-FR"/>
        </w:rPr>
        <w:t xml:space="preserve">, </w:t>
      </w:r>
      <w:proofErr w:type="spellStart"/>
      <w:r w:rsidR="006B36C4" w:rsidRPr="00721E05">
        <w:rPr>
          <w:rFonts w:ascii="GHEA Grapalat" w:hAnsi="GHEA Grapalat"/>
          <w:iCs/>
          <w:sz w:val="24"/>
          <w:szCs w:val="24"/>
        </w:rPr>
        <w:t>ապա</w:t>
      </w:r>
      <w:proofErr w:type="spellEnd"/>
      <w:r w:rsidR="006B36C4"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iCs/>
          <w:sz w:val="24"/>
          <w:szCs w:val="24"/>
        </w:rPr>
        <w:t>իր</w:t>
      </w:r>
      <w:proofErr w:type="spellEnd"/>
      <w:r w:rsidR="006B36C4"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iCs/>
          <w:sz w:val="24"/>
          <w:szCs w:val="24"/>
        </w:rPr>
        <w:t>ներքին</w:t>
      </w:r>
      <w:proofErr w:type="spellEnd"/>
      <w:r w:rsidR="006B36C4"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iCs/>
          <w:sz w:val="24"/>
          <w:szCs w:val="24"/>
        </w:rPr>
        <w:t>օրենսդրությամբ</w:t>
      </w:r>
      <w:proofErr w:type="spellEnd"/>
      <w:r w:rsidR="006B36C4"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iCs/>
          <w:sz w:val="24"/>
          <w:szCs w:val="24"/>
        </w:rPr>
        <w:t>նախատեսել</w:t>
      </w:r>
      <w:proofErr w:type="spellEnd"/>
      <w:r w:rsidR="006B36C4"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iCs/>
          <w:sz w:val="24"/>
          <w:szCs w:val="24"/>
        </w:rPr>
        <w:t>այնպիսի</w:t>
      </w:r>
      <w:proofErr w:type="spellEnd"/>
      <w:r w:rsidR="006B36C4"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iCs/>
          <w:sz w:val="24"/>
          <w:szCs w:val="24"/>
        </w:rPr>
        <w:t>ընթացակարգեր</w:t>
      </w:r>
      <w:proofErr w:type="spellEnd"/>
      <w:r w:rsidR="006B36C4" w:rsidRPr="00721E05">
        <w:rPr>
          <w:rFonts w:ascii="GHEA Grapalat" w:hAnsi="GHEA Grapalat"/>
          <w:iCs/>
          <w:sz w:val="24"/>
          <w:szCs w:val="24"/>
          <w:lang w:val="fr-FR"/>
        </w:rPr>
        <w:t xml:space="preserve">, </w:t>
      </w:r>
      <w:proofErr w:type="spellStart"/>
      <w:r w:rsidR="006B36C4" w:rsidRPr="00721E05">
        <w:rPr>
          <w:rFonts w:ascii="GHEA Grapalat" w:hAnsi="GHEA Grapalat"/>
          <w:iCs/>
          <w:sz w:val="24"/>
          <w:szCs w:val="24"/>
        </w:rPr>
        <w:t>որի</w:t>
      </w:r>
      <w:proofErr w:type="spellEnd"/>
      <w:r w:rsidR="006B36C4"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iCs/>
          <w:sz w:val="24"/>
          <w:szCs w:val="24"/>
        </w:rPr>
        <w:t>գործադրմամբ</w:t>
      </w:r>
      <w:proofErr w:type="spellEnd"/>
      <w:r w:rsidR="006B36C4"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iCs/>
          <w:sz w:val="24"/>
          <w:szCs w:val="24"/>
        </w:rPr>
        <w:t>կվերականգնվի</w:t>
      </w:r>
      <w:proofErr w:type="spellEnd"/>
      <w:r w:rsidR="006B36C4"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iCs/>
          <w:sz w:val="24"/>
          <w:szCs w:val="24"/>
        </w:rPr>
        <w:t>կոռուպցիոն</w:t>
      </w:r>
      <w:proofErr w:type="spellEnd"/>
      <w:r w:rsidR="006B36C4"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iCs/>
          <w:sz w:val="24"/>
          <w:szCs w:val="24"/>
        </w:rPr>
        <w:t>գործողություններից</w:t>
      </w:r>
      <w:proofErr w:type="spellEnd"/>
      <w:r w:rsidR="006B36C4"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iCs/>
          <w:sz w:val="24"/>
          <w:szCs w:val="24"/>
        </w:rPr>
        <w:t>տուժած</w:t>
      </w:r>
      <w:proofErr w:type="spellEnd"/>
      <w:r w:rsidR="006B36C4"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iCs/>
          <w:sz w:val="24"/>
          <w:szCs w:val="24"/>
        </w:rPr>
        <w:t>անձանց</w:t>
      </w:r>
      <w:proofErr w:type="spellEnd"/>
      <w:r w:rsidR="006B36C4"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iCs/>
          <w:sz w:val="24"/>
          <w:szCs w:val="24"/>
        </w:rPr>
        <w:t>իրավունքները</w:t>
      </w:r>
      <w:proofErr w:type="spellEnd"/>
      <w:r w:rsidR="006B36C4" w:rsidRPr="00721E05">
        <w:rPr>
          <w:rFonts w:ascii="GHEA Grapalat" w:hAnsi="GHEA Grapalat"/>
          <w:iCs/>
          <w:sz w:val="24"/>
          <w:szCs w:val="24"/>
        </w:rPr>
        <w:t>։</w:t>
      </w:r>
      <w:r w:rsidR="006B36C4"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bCs/>
          <w:iCs/>
          <w:sz w:val="24"/>
          <w:szCs w:val="24"/>
        </w:rPr>
        <w:t>Այս</w:t>
      </w:r>
      <w:proofErr w:type="spellEnd"/>
      <w:r w:rsidR="006B36C4" w:rsidRPr="00721E05">
        <w:rPr>
          <w:rFonts w:ascii="GHEA Grapalat" w:hAnsi="GHEA Grapalat"/>
          <w:bCs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bCs/>
          <w:iCs/>
          <w:sz w:val="24"/>
          <w:szCs w:val="24"/>
        </w:rPr>
        <w:t>տեսակետից</w:t>
      </w:r>
      <w:proofErr w:type="spellEnd"/>
      <w:r w:rsidR="006B36C4" w:rsidRPr="00721E05">
        <w:rPr>
          <w:rFonts w:ascii="GHEA Grapalat" w:hAnsi="GHEA Grapalat"/>
          <w:bCs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bCs/>
          <w:iCs/>
          <w:sz w:val="24"/>
          <w:szCs w:val="24"/>
        </w:rPr>
        <w:t>պետությունը</w:t>
      </w:r>
      <w:proofErr w:type="spellEnd"/>
      <w:r w:rsidR="006B36C4" w:rsidRPr="00721E05">
        <w:rPr>
          <w:rFonts w:ascii="GHEA Grapalat" w:hAnsi="GHEA Grapalat"/>
          <w:bCs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bCs/>
          <w:iCs/>
          <w:sz w:val="24"/>
          <w:szCs w:val="24"/>
        </w:rPr>
        <w:t>որպես</w:t>
      </w:r>
      <w:proofErr w:type="spellEnd"/>
      <w:r w:rsidR="006B36C4" w:rsidRPr="00721E05">
        <w:rPr>
          <w:rFonts w:ascii="GHEA Grapalat" w:hAnsi="GHEA Grapalat"/>
          <w:bCs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bCs/>
          <w:iCs/>
          <w:sz w:val="24"/>
          <w:szCs w:val="24"/>
        </w:rPr>
        <w:t>քաղաքացիական</w:t>
      </w:r>
      <w:proofErr w:type="spellEnd"/>
      <w:r w:rsidR="006B36C4" w:rsidRPr="00721E05">
        <w:rPr>
          <w:rFonts w:ascii="GHEA Grapalat" w:hAnsi="GHEA Grapalat"/>
          <w:bCs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bCs/>
          <w:iCs/>
          <w:sz w:val="24"/>
          <w:szCs w:val="24"/>
        </w:rPr>
        <w:t>շրջանառության</w:t>
      </w:r>
      <w:proofErr w:type="spellEnd"/>
      <w:r w:rsidR="006B36C4" w:rsidRPr="00721E05">
        <w:rPr>
          <w:rFonts w:ascii="GHEA Grapalat" w:hAnsi="GHEA Grapalat"/>
          <w:bCs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bCs/>
          <w:iCs/>
          <w:sz w:val="24"/>
          <w:szCs w:val="24"/>
        </w:rPr>
        <w:t>հավասար</w:t>
      </w:r>
      <w:proofErr w:type="spellEnd"/>
      <w:r w:rsidR="006B36C4" w:rsidRPr="00721E05">
        <w:rPr>
          <w:rFonts w:ascii="GHEA Grapalat" w:hAnsi="GHEA Grapalat"/>
          <w:bCs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bCs/>
          <w:iCs/>
          <w:sz w:val="24"/>
          <w:szCs w:val="24"/>
        </w:rPr>
        <w:t>մասնակից</w:t>
      </w:r>
      <w:proofErr w:type="spellEnd"/>
      <w:r w:rsidR="006B36C4" w:rsidRPr="00721E05">
        <w:rPr>
          <w:rFonts w:ascii="GHEA Grapalat" w:hAnsi="GHEA Grapalat"/>
          <w:bCs/>
          <w:iCs/>
          <w:sz w:val="24"/>
          <w:szCs w:val="24"/>
          <w:lang w:val="fr-FR"/>
        </w:rPr>
        <w:t xml:space="preserve"> (</w:t>
      </w:r>
      <w:r w:rsidR="006B36C4" w:rsidRPr="00721E05">
        <w:rPr>
          <w:rFonts w:ascii="GHEA Grapalat" w:hAnsi="GHEA Grapalat"/>
          <w:bCs/>
          <w:iCs/>
          <w:sz w:val="24"/>
          <w:szCs w:val="24"/>
        </w:rPr>
        <w:t>ՀՀ</w:t>
      </w:r>
      <w:r w:rsidR="006B36C4" w:rsidRPr="00721E05">
        <w:rPr>
          <w:rFonts w:ascii="GHEA Grapalat" w:hAnsi="GHEA Grapalat"/>
          <w:bCs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bCs/>
          <w:iCs/>
          <w:sz w:val="24"/>
          <w:szCs w:val="24"/>
        </w:rPr>
        <w:t>քաղաքացիական</w:t>
      </w:r>
      <w:proofErr w:type="spellEnd"/>
      <w:r w:rsidR="006B36C4" w:rsidRPr="00721E05">
        <w:rPr>
          <w:rFonts w:ascii="GHEA Grapalat" w:hAnsi="GHEA Grapalat"/>
          <w:bCs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bCs/>
          <w:iCs/>
          <w:sz w:val="24"/>
          <w:szCs w:val="24"/>
        </w:rPr>
        <w:t>օրենսգրքի</w:t>
      </w:r>
      <w:proofErr w:type="spellEnd"/>
      <w:r w:rsidR="006B36C4" w:rsidRPr="00721E05">
        <w:rPr>
          <w:rFonts w:ascii="GHEA Grapalat" w:hAnsi="GHEA Grapalat"/>
          <w:bCs/>
          <w:iCs/>
          <w:sz w:val="24"/>
          <w:szCs w:val="24"/>
          <w:lang w:val="fr-FR"/>
        </w:rPr>
        <w:t xml:space="preserve"> 128-</w:t>
      </w:r>
      <w:proofErr w:type="spellStart"/>
      <w:r w:rsidR="006B36C4" w:rsidRPr="00721E05">
        <w:rPr>
          <w:rFonts w:ascii="GHEA Grapalat" w:hAnsi="GHEA Grapalat"/>
          <w:bCs/>
          <w:iCs/>
          <w:sz w:val="24"/>
          <w:szCs w:val="24"/>
        </w:rPr>
        <w:t>րդ</w:t>
      </w:r>
      <w:proofErr w:type="spellEnd"/>
      <w:r w:rsidR="006B36C4" w:rsidRPr="00721E05">
        <w:rPr>
          <w:rFonts w:ascii="GHEA Grapalat" w:hAnsi="GHEA Grapalat"/>
          <w:bCs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bCs/>
          <w:iCs/>
          <w:sz w:val="24"/>
          <w:szCs w:val="24"/>
        </w:rPr>
        <w:t>հոդված</w:t>
      </w:r>
      <w:proofErr w:type="spellEnd"/>
      <w:r w:rsidR="006B36C4" w:rsidRPr="00721E05">
        <w:rPr>
          <w:rFonts w:ascii="GHEA Grapalat" w:hAnsi="GHEA Grapalat"/>
          <w:bCs/>
          <w:iCs/>
          <w:sz w:val="24"/>
          <w:szCs w:val="24"/>
          <w:lang w:val="fr-FR"/>
        </w:rPr>
        <w:t xml:space="preserve">) </w:t>
      </w:r>
      <w:proofErr w:type="spellStart"/>
      <w:r w:rsidR="006B36C4" w:rsidRPr="00721E05">
        <w:rPr>
          <w:rFonts w:ascii="GHEA Grapalat" w:hAnsi="GHEA Grapalat"/>
          <w:bCs/>
          <w:iCs/>
          <w:sz w:val="24"/>
          <w:szCs w:val="24"/>
          <w:u w:val="single"/>
        </w:rPr>
        <w:t>անմիջականորեն</w:t>
      </w:r>
      <w:proofErr w:type="spellEnd"/>
      <w:r w:rsidR="006B36C4" w:rsidRPr="00721E05">
        <w:rPr>
          <w:rFonts w:ascii="GHEA Grapalat" w:hAnsi="GHEA Grapalat"/>
          <w:bCs/>
          <w:iCs/>
          <w:sz w:val="24"/>
          <w:szCs w:val="24"/>
          <w:u w:val="single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bCs/>
          <w:iCs/>
          <w:sz w:val="24"/>
          <w:szCs w:val="24"/>
          <w:u w:val="single"/>
        </w:rPr>
        <w:t>չի</w:t>
      </w:r>
      <w:proofErr w:type="spellEnd"/>
      <w:r w:rsidR="006B36C4" w:rsidRPr="00721E05">
        <w:rPr>
          <w:rFonts w:ascii="GHEA Grapalat" w:hAnsi="GHEA Grapalat"/>
          <w:bCs/>
          <w:iCs/>
          <w:sz w:val="24"/>
          <w:szCs w:val="24"/>
          <w:u w:val="single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bCs/>
          <w:iCs/>
          <w:sz w:val="24"/>
          <w:szCs w:val="24"/>
          <w:u w:val="single"/>
        </w:rPr>
        <w:t>օգտվում</w:t>
      </w:r>
      <w:proofErr w:type="spellEnd"/>
      <w:r w:rsidR="006B36C4" w:rsidRPr="00721E05">
        <w:rPr>
          <w:rFonts w:ascii="GHEA Grapalat" w:hAnsi="GHEA Grapalat"/>
          <w:bCs/>
          <w:iCs/>
          <w:sz w:val="24"/>
          <w:szCs w:val="24"/>
          <w:u w:val="single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bCs/>
          <w:iCs/>
          <w:sz w:val="24"/>
          <w:szCs w:val="24"/>
          <w:u w:val="single"/>
        </w:rPr>
        <w:t>Կոնվենցիայով</w:t>
      </w:r>
      <w:proofErr w:type="spellEnd"/>
      <w:r w:rsidR="006B36C4" w:rsidRPr="00721E05">
        <w:rPr>
          <w:rFonts w:ascii="GHEA Grapalat" w:hAnsi="GHEA Grapalat"/>
          <w:bCs/>
          <w:iCs/>
          <w:sz w:val="24"/>
          <w:szCs w:val="24"/>
          <w:u w:val="single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bCs/>
          <w:iCs/>
          <w:sz w:val="24"/>
          <w:szCs w:val="24"/>
          <w:u w:val="single"/>
        </w:rPr>
        <w:t>սահմանված</w:t>
      </w:r>
      <w:proofErr w:type="spellEnd"/>
      <w:r w:rsidR="006B36C4" w:rsidRPr="00721E05">
        <w:rPr>
          <w:rFonts w:ascii="GHEA Grapalat" w:hAnsi="GHEA Grapalat"/>
          <w:bCs/>
          <w:iCs/>
          <w:sz w:val="24"/>
          <w:szCs w:val="24"/>
          <w:u w:val="single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bCs/>
          <w:iCs/>
          <w:sz w:val="24"/>
          <w:szCs w:val="24"/>
          <w:u w:val="single"/>
        </w:rPr>
        <w:t>իրավունքներից</w:t>
      </w:r>
      <w:proofErr w:type="spellEnd"/>
      <w:r w:rsidR="006B36C4" w:rsidRPr="00721E05">
        <w:rPr>
          <w:rFonts w:ascii="GHEA Grapalat" w:hAnsi="GHEA Grapalat"/>
          <w:bCs/>
          <w:iCs/>
          <w:sz w:val="24"/>
          <w:szCs w:val="24"/>
        </w:rPr>
        <w:t>՝</w:t>
      </w:r>
      <w:r w:rsidR="006B36C4" w:rsidRPr="00721E05">
        <w:rPr>
          <w:rFonts w:ascii="GHEA Grapalat" w:hAnsi="GHEA Grapalat"/>
          <w:bCs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bCs/>
          <w:iCs/>
          <w:sz w:val="24"/>
          <w:szCs w:val="24"/>
        </w:rPr>
        <w:t>իր</w:t>
      </w:r>
      <w:proofErr w:type="spellEnd"/>
      <w:r w:rsidR="006B36C4" w:rsidRPr="00721E05">
        <w:rPr>
          <w:rFonts w:ascii="GHEA Grapalat" w:hAnsi="GHEA Grapalat"/>
          <w:bCs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bCs/>
          <w:iCs/>
          <w:sz w:val="24"/>
          <w:szCs w:val="24"/>
        </w:rPr>
        <w:t>այդ</w:t>
      </w:r>
      <w:proofErr w:type="spellEnd"/>
      <w:r w:rsidR="006B36C4" w:rsidRPr="00721E05">
        <w:rPr>
          <w:rFonts w:ascii="GHEA Grapalat" w:hAnsi="GHEA Grapalat"/>
          <w:bCs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bCs/>
          <w:iCs/>
          <w:sz w:val="24"/>
          <w:szCs w:val="24"/>
        </w:rPr>
        <w:t>իրավունքի</w:t>
      </w:r>
      <w:proofErr w:type="spellEnd"/>
      <w:r w:rsidR="006B36C4" w:rsidRPr="00721E05">
        <w:rPr>
          <w:rFonts w:ascii="GHEA Grapalat" w:hAnsi="GHEA Grapalat"/>
          <w:bCs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bCs/>
          <w:iCs/>
          <w:sz w:val="24"/>
          <w:szCs w:val="24"/>
        </w:rPr>
        <w:t>հասցեատեր</w:t>
      </w:r>
      <w:proofErr w:type="spellEnd"/>
      <w:r w:rsidR="006B36C4" w:rsidRPr="00721E05">
        <w:rPr>
          <w:rFonts w:ascii="GHEA Grapalat" w:hAnsi="GHEA Grapalat"/>
          <w:bCs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bCs/>
          <w:iCs/>
          <w:sz w:val="24"/>
          <w:szCs w:val="24"/>
        </w:rPr>
        <w:t>լինելու</w:t>
      </w:r>
      <w:proofErr w:type="spellEnd"/>
      <w:r w:rsidR="006B36C4" w:rsidRPr="00721E05">
        <w:rPr>
          <w:rFonts w:ascii="GHEA Grapalat" w:hAnsi="GHEA Grapalat"/>
          <w:bCs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bCs/>
          <w:iCs/>
          <w:sz w:val="24"/>
          <w:szCs w:val="24"/>
        </w:rPr>
        <w:t>հանգամանքով</w:t>
      </w:r>
      <w:proofErr w:type="spellEnd"/>
      <w:r w:rsidR="006B36C4" w:rsidRPr="00721E05">
        <w:rPr>
          <w:rFonts w:ascii="GHEA Grapalat" w:hAnsi="GHEA Grapalat"/>
          <w:bCs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bCs/>
          <w:iCs/>
          <w:sz w:val="24"/>
          <w:szCs w:val="24"/>
        </w:rPr>
        <w:t>պայմանավորված</w:t>
      </w:r>
      <w:proofErr w:type="spellEnd"/>
      <w:r w:rsidR="006B36C4" w:rsidRPr="00721E05">
        <w:rPr>
          <w:rFonts w:ascii="GHEA Grapalat" w:hAnsi="GHEA Grapalat"/>
          <w:bCs/>
          <w:iCs/>
          <w:sz w:val="24"/>
          <w:szCs w:val="24"/>
        </w:rPr>
        <w:t>։</w:t>
      </w:r>
      <w:r w:rsidR="006B36C4" w:rsidRPr="00721E05">
        <w:rPr>
          <w:rFonts w:ascii="GHEA Grapalat" w:hAnsi="GHEA Grapalat"/>
          <w:bCs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iCs/>
          <w:sz w:val="24"/>
          <w:szCs w:val="24"/>
        </w:rPr>
        <w:t>Ասվածը</w:t>
      </w:r>
      <w:proofErr w:type="spellEnd"/>
      <w:r w:rsidR="006B36C4"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iCs/>
          <w:sz w:val="24"/>
          <w:szCs w:val="24"/>
        </w:rPr>
        <w:t>չի</w:t>
      </w:r>
      <w:proofErr w:type="spellEnd"/>
      <w:r w:rsidR="006B36C4"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iCs/>
          <w:sz w:val="24"/>
          <w:szCs w:val="24"/>
        </w:rPr>
        <w:t>նշանակում</w:t>
      </w:r>
      <w:proofErr w:type="spellEnd"/>
      <w:r w:rsidR="006B36C4" w:rsidRPr="00721E05">
        <w:rPr>
          <w:rFonts w:ascii="GHEA Grapalat" w:hAnsi="GHEA Grapalat"/>
          <w:iCs/>
          <w:sz w:val="24"/>
          <w:szCs w:val="24"/>
          <w:lang w:val="fr-FR"/>
        </w:rPr>
        <w:t xml:space="preserve">, </w:t>
      </w:r>
      <w:proofErr w:type="spellStart"/>
      <w:r w:rsidR="006B36C4" w:rsidRPr="00721E05">
        <w:rPr>
          <w:rFonts w:ascii="GHEA Grapalat" w:hAnsi="GHEA Grapalat"/>
          <w:iCs/>
          <w:sz w:val="24"/>
          <w:szCs w:val="24"/>
        </w:rPr>
        <w:t>որ</w:t>
      </w:r>
      <w:proofErr w:type="spellEnd"/>
      <w:r w:rsidR="006B36C4"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iCs/>
          <w:sz w:val="24"/>
          <w:szCs w:val="24"/>
        </w:rPr>
        <w:t>պետությունը</w:t>
      </w:r>
      <w:proofErr w:type="spellEnd"/>
      <w:r w:rsidR="006B36C4" w:rsidRPr="00721E05">
        <w:rPr>
          <w:rFonts w:ascii="GHEA Grapalat" w:hAnsi="GHEA Grapalat"/>
          <w:iCs/>
          <w:sz w:val="24"/>
          <w:szCs w:val="24"/>
        </w:rPr>
        <w:t>՝</w:t>
      </w:r>
      <w:r w:rsidR="006B36C4"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iCs/>
          <w:sz w:val="24"/>
          <w:szCs w:val="24"/>
        </w:rPr>
        <w:t>որպես</w:t>
      </w:r>
      <w:proofErr w:type="spellEnd"/>
      <w:r w:rsidR="006B36C4"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iCs/>
          <w:sz w:val="24"/>
          <w:szCs w:val="24"/>
        </w:rPr>
        <w:t>հանրային</w:t>
      </w:r>
      <w:proofErr w:type="spellEnd"/>
      <w:r w:rsidR="006B36C4"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iCs/>
          <w:sz w:val="24"/>
          <w:szCs w:val="24"/>
        </w:rPr>
        <w:t>իշխանության</w:t>
      </w:r>
      <w:proofErr w:type="spellEnd"/>
      <w:r w:rsidR="006B36C4"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iCs/>
          <w:sz w:val="24"/>
          <w:szCs w:val="24"/>
        </w:rPr>
        <w:t>կրող</w:t>
      </w:r>
      <w:proofErr w:type="spellEnd"/>
      <w:r w:rsidR="006B36C4"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r w:rsidR="006B36C4" w:rsidRPr="00721E05">
        <w:rPr>
          <w:rFonts w:ascii="GHEA Grapalat" w:hAnsi="GHEA Grapalat"/>
          <w:iCs/>
          <w:sz w:val="24"/>
          <w:szCs w:val="24"/>
        </w:rPr>
        <w:t>և</w:t>
      </w:r>
      <w:r w:rsidR="006B36C4"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iCs/>
          <w:sz w:val="24"/>
          <w:szCs w:val="24"/>
        </w:rPr>
        <w:t>հանրային</w:t>
      </w:r>
      <w:proofErr w:type="spellEnd"/>
      <w:r w:rsidR="006B36C4"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iCs/>
          <w:sz w:val="24"/>
          <w:szCs w:val="24"/>
        </w:rPr>
        <w:t>շահի</w:t>
      </w:r>
      <w:proofErr w:type="spellEnd"/>
      <w:r w:rsidR="006B36C4"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iCs/>
          <w:sz w:val="24"/>
          <w:szCs w:val="24"/>
        </w:rPr>
        <w:t>ներկայացնող</w:t>
      </w:r>
      <w:proofErr w:type="spellEnd"/>
      <w:r w:rsidR="006B36C4"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iCs/>
          <w:sz w:val="24"/>
          <w:szCs w:val="24"/>
        </w:rPr>
        <w:t>չի</w:t>
      </w:r>
      <w:proofErr w:type="spellEnd"/>
      <w:r w:rsidR="006B36C4"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iCs/>
          <w:sz w:val="24"/>
          <w:szCs w:val="24"/>
        </w:rPr>
        <w:t>կարող</w:t>
      </w:r>
      <w:proofErr w:type="spellEnd"/>
      <w:r w:rsidR="006B36C4"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iCs/>
          <w:sz w:val="24"/>
          <w:szCs w:val="24"/>
        </w:rPr>
        <w:t>վնաս</w:t>
      </w:r>
      <w:proofErr w:type="spellEnd"/>
      <w:r w:rsidR="006B36C4"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iCs/>
          <w:sz w:val="24"/>
          <w:szCs w:val="24"/>
        </w:rPr>
        <w:t>կրել</w:t>
      </w:r>
      <w:proofErr w:type="spellEnd"/>
      <w:r w:rsidR="006B36C4"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iCs/>
          <w:sz w:val="24"/>
          <w:szCs w:val="24"/>
        </w:rPr>
        <w:t>կոռուպցիոն</w:t>
      </w:r>
      <w:proofErr w:type="spellEnd"/>
      <w:r w:rsidR="006B36C4"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iCs/>
          <w:sz w:val="24"/>
          <w:szCs w:val="24"/>
        </w:rPr>
        <w:t>գործողությունների</w:t>
      </w:r>
      <w:proofErr w:type="spellEnd"/>
      <w:r w:rsidR="006B36C4"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iCs/>
          <w:sz w:val="24"/>
          <w:szCs w:val="24"/>
        </w:rPr>
        <w:t>հետևանքով</w:t>
      </w:r>
      <w:proofErr w:type="spellEnd"/>
      <w:r w:rsidR="006B36C4"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r w:rsidR="006B36C4" w:rsidRPr="00721E05">
        <w:rPr>
          <w:rFonts w:ascii="GHEA Grapalat" w:hAnsi="GHEA Grapalat"/>
          <w:iCs/>
          <w:sz w:val="24"/>
          <w:szCs w:val="24"/>
        </w:rPr>
        <w:t>և</w:t>
      </w:r>
      <w:r w:rsidR="006B36C4"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iCs/>
          <w:sz w:val="24"/>
          <w:szCs w:val="24"/>
        </w:rPr>
        <w:t>հետամուտ</w:t>
      </w:r>
      <w:proofErr w:type="spellEnd"/>
      <w:r w:rsidR="006B36C4"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iCs/>
          <w:sz w:val="24"/>
          <w:szCs w:val="24"/>
        </w:rPr>
        <w:t>լինել</w:t>
      </w:r>
      <w:proofErr w:type="spellEnd"/>
      <w:r w:rsidR="006B36C4"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iCs/>
          <w:sz w:val="24"/>
          <w:szCs w:val="24"/>
        </w:rPr>
        <w:t>պատճառված</w:t>
      </w:r>
      <w:proofErr w:type="spellEnd"/>
      <w:r w:rsidR="006B36C4"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iCs/>
          <w:sz w:val="24"/>
          <w:szCs w:val="24"/>
        </w:rPr>
        <w:t>վնասը</w:t>
      </w:r>
      <w:proofErr w:type="spellEnd"/>
      <w:r w:rsidR="006B36C4"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iCs/>
          <w:sz w:val="24"/>
          <w:szCs w:val="24"/>
        </w:rPr>
        <w:t>վերականգնելու</w:t>
      </w:r>
      <w:proofErr w:type="spellEnd"/>
      <w:r w:rsidR="006B36C4"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iCs/>
          <w:sz w:val="24"/>
          <w:szCs w:val="24"/>
        </w:rPr>
        <w:t>ուղղությամբ</w:t>
      </w:r>
      <w:proofErr w:type="spellEnd"/>
      <w:r w:rsidR="006B36C4" w:rsidRPr="00721E05">
        <w:rPr>
          <w:rFonts w:ascii="GHEA Grapalat" w:hAnsi="GHEA Grapalat"/>
          <w:iCs/>
          <w:sz w:val="24"/>
          <w:szCs w:val="24"/>
        </w:rPr>
        <w:t>։</w:t>
      </w:r>
      <w:r w:rsidR="006B36C4"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iCs/>
          <w:sz w:val="24"/>
          <w:szCs w:val="24"/>
        </w:rPr>
        <w:t>Այս</w:t>
      </w:r>
      <w:proofErr w:type="spellEnd"/>
      <w:r w:rsidR="006B36C4"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iCs/>
          <w:sz w:val="24"/>
          <w:szCs w:val="24"/>
        </w:rPr>
        <w:t>տեսակետից</w:t>
      </w:r>
      <w:proofErr w:type="spellEnd"/>
      <w:r w:rsidR="006B36C4"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iCs/>
          <w:sz w:val="24"/>
          <w:szCs w:val="24"/>
        </w:rPr>
        <w:t>Կոնվենցիան</w:t>
      </w:r>
      <w:proofErr w:type="spellEnd"/>
      <w:r w:rsidR="006B36C4"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bCs/>
          <w:iCs/>
          <w:sz w:val="24"/>
          <w:szCs w:val="24"/>
          <w:u w:val="single"/>
        </w:rPr>
        <w:t>չի</w:t>
      </w:r>
      <w:proofErr w:type="spellEnd"/>
      <w:r w:rsidR="006B36C4" w:rsidRPr="00721E05">
        <w:rPr>
          <w:rFonts w:ascii="GHEA Grapalat" w:hAnsi="GHEA Grapalat"/>
          <w:bCs/>
          <w:iCs/>
          <w:sz w:val="24"/>
          <w:szCs w:val="24"/>
          <w:u w:val="single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bCs/>
          <w:iCs/>
          <w:sz w:val="24"/>
          <w:szCs w:val="24"/>
          <w:u w:val="single"/>
        </w:rPr>
        <w:t>խոչընդոտում</w:t>
      </w:r>
      <w:proofErr w:type="spellEnd"/>
      <w:r w:rsidR="006B36C4" w:rsidRPr="00721E05">
        <w:rPr>
          <w:rFonts w:ascii="GHEA Grapalat" w:hAnsi="GHEA Grapalat"/>
          <w:bCs/>
          <w:iCs/>
          <w:sz w:val="24"/>
          <w:szCs w:val="24"/>
          <w:u w:val="single"/>
          <w:lang w:val="fr-FR"/>
        </w:rPr>
        <w:t>,</w:t>
      </w:r>
      <w:r w:rsidR="006B36C4"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iCs/>
          <w:sz w:val="24"/>
          <w:szCs w:val="24"/>
        </w:rPr>
        <w:t>որ</w:t>
      </w:r>
      <w:proofErr w:type="spellEnd"/>
      <w:r w:rsidR="006B36C4"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iCs/>
          <w:sz w:val="24"/>
          <w:szCs w:val="24"/>
        </w:rPr>
        <w:t>պետությունն</w:t>
      </w:r>
      <w:proofErr w:type="spellEnd"/>
      <w:r w:rsidR="006B36C4"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iCs/>
          <w:sz w:val="24"/>
          <w:szCs w:val="24"/>
        </w:rPr>
        <w:t>իր</w:t>
      </w:r>
      <w:proofErr w:type="spellEnd"/>
      <w:r w:rsidR="006B36C4"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iCs/>
          <w:sz w:val="24"/>
          <w:szCs w:val="24"/>
        </w:rPr>
        <w:t>ներպետական</w:t>
      </w:r>
      <w:proofErr w:type="spellEnd"/>
      <w:r w:rsidR="006B36C4"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iCs/>
          <w:sz w:val="24"/>
          <w:szCs w:val="24"/>
        </w:rPr>
        <w:t>օրենսդրությամբ</w:t>
      </w:r>
      <w:proofErr w:type="spellEnd"/>
      <w:r w:rsidR="006B36C4"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iCs/>
          <w:sz w:val="24"/>
          <w:szCs w:val="24"/>
        </w:rPr>
        <w:t>սահմանի</w:t>
      </w:r>
      <w:proofErr w:type="spellEnd"/>
      <w:r w:rsidR="006B36C4"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iCs/>
          <w:sz w:val="24"/>
          <w:szCs w:val="24"/>
        </w:rPr>
        <w:t>կանոններ</w:t>
      </w:r>
      <w:proofErr w:type="spellEnd"/>
      <w:r w:rsidR="006B36C4"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iCs/>
          <w:sz w:val="24"/>
          <w:szCs w:val="24"/>
        </w:rPr>
        <w:t>նմանատիպ</w:t>
      </w:r>
      <w:proofErr w:type="spellEnd"/>
      <w:r w:rsidR="006B36C4"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iCs/>
          <w:sz w:val="24"/>
          <w:szCs w:val="24"/>
        </w:rPr>
        <w:t>դեպքերի</w:t>
      </w:r>
      <w:proofErr w:type="spellEnd"/>
      <w:r w:rsidR="006B36C4"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iCs/>
          <w:sz w:val="24"/>
          <w:szCs w:val="24"/>
        </w:rPr>
        <w:t>համար</w:t>
      </w:r>
      <w:proofErr w:type="spellEnd"/>
      <w:r w:rsidR="006B36C4" w:rsidRPr="00721E05">
        <w:rPr>
          <w:rFonts w:ascii="GHEA Grapalat" w:hAnsi="GHEA Grapalat"/>
          <w:iCs/>
          <w:sz w:val="24"/>
          <w:szCs w:val="24"/>
        </w:rPr>
        <w:t>։</w:t>
      </w:r>
      <w:r w:rsidR="006B36C4"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iCs/>
          <w:sz w:val="24"/>
          <w:szCs w:val="24"/>
        </w:rPr>
        <w:t>Այդուհանդերձ</w:t>
      </w:r>
      <w:proofErr w:type="spellEnd"/>
      <w:r w:rsidR="006B36C4" w:rsidRPr="00721E05">
        <w:rPr>
          <w:rFonts w:ascii="GHEA Grapalat" w:hAnsi="GHEA Grapalat"/>
          <w:iCs/>
          <w:sz w:val="24"/>
          <w:szCs w:val="24"/>
          <w:lang w:val="fr-FR"/>
        </w:rPr>
        <w:t xml:space="preserve">, </w:t>
      </w:r>
      <w:proofErr w:type="spellStart"/>
      <w:r w:rsidR="006B36C4" w:rsidRPr="00721E05">
        <w:rPr>
          <w:rFonts w:ascii="GHEA Grapalat" w:hAnsi="GHEA Grapalat"/>
          <w:iCs/>
          <w:sz w:val="24"/>
          <w:szCs w:val="24"/>
        </w:rPr>
        <w:t>Կոնվենցիան</w:t>
      </w:r>
      <w:proofErr w:type="spellEnd"/>
      <w:r w:rsidR="006B36C4"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iCs/>
          <w:sz w:val="24"/>
          <w:szCs w:val="24"/>
        </w:rPr>
        <w:t>նախ</w:t>
      </w:r>
      <w:proofErr w:type="spellEnd"/>
      <w:r w:rsidR="006B36C4"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r w:rsidR="006B36C4" w:rsidRPr="00721E05">
        <w:rPr>
          <w:rFonts w:ascii="GHEA Grapalat" w:hAnsi="GHEA Grapalat"/>
          <w:iCs/>
          <w:sz w:val="24"/>
          <w:szCs w:val="24"/>
        </w:rPr>
        <w:t>և</w:t>
      </w:r>
      <w:r w:rsidR="006B36C4"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iCs/>
          <w:sz w:val="24"/>
          <w:szCs w:val="24"/>
        </w:rPr>
        <w:t>առաջ</w:t>
      </w:r>
      <w:proofErr w:type="spellEnd"/>
      <w:r w:rsidR="006B36C4"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iCs/>
          <w:sz w:val="24"/>
          <w:szCs w:val="24"/>
        </w:rPr>
        <w:t>պաշտպանում</w:t>
      </w:r>
      <w:proofErr w:type="spellEnd"/>
      <w:r w:rsidR="006B36C4"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r w:rsidR="006B36C4" w:rsidRPr="00721E05">
        <w:rPr>
          <w:rFonts w:ascii="GHEA Grapalat" w:hAnsi="GHEA Grapalat"/>
          <w:iCs/>
          <w:sz w:val="24"/>
          <w:szCs w:val="24"/>
        </w:rPr>
        <w:t>է</w:t>
      </w:r>
      <w:r w:rsidR="006B36C4"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iCs/>
          <w:sz w:val="24"/>
          <w:szCs w:val="24"/>
        </w:rPr>
        <w:t>ոչ</w:t>
      </w:r>
      <w:proofErr w:type="spellEnd"/>
      <w:r w:rsidR="006B36C4"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iCs/>
          <w:sz w:val="24"/>
          <w:szCs w:val="24"/>
        </w:rPr>
        <w:t>թե</w:t>
      </w:r>
      <w:proofErr w:type="spellEnd"/>
      <w:r w:rsidR="006B36C4"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iCs/>
          <w:sz w:val="24"/>
          <w:szCs w:val="24"/>
        </w:rPr>
        <w:t>պետությանը</w:t>
      </w:r>
      <w:proofErr w:type="spellEnd"/>
      <w:r w:rsidR="006B36C4" w:rsidRPr="00721E05">
        <w:rPr>
          <w:rFonts w:ascii="GHEA Grapalat" w:hAnsi="GHEA Grapalat"/>
          <w:iCs/>
          <w:sz w:val="24"/>
          <w:szCs w:val="24"/>
          <w:lang w:val="fr-FR"/>
        </w:rPr>
        <w:t xml:space="preserve">, </w:t>
      </w:r>
      <w:proofErr w:type="spellStart"/>
      <w:r w:rsidR="006B36C4" w:rsidRPr="00721E05">
        <w:rPr>
          <w:rFonts w:ascii="GHEA Grapalat" w:hAnsi="GHEA Grapalat"/>
          <w:iCs/>
          <w:sz w:val="24"/>
          <w:szCs w:val="24"/>
        </w:rPr>
        <w:t>այլ</w:t>
      </w:r>
      <w:proofErr w:type="spellEnd"/>
      <w:r w:rsidR="006B36C4"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iCs/>
          <w:sz w:val="24"/>
          <w:szCs w:val="24"/>
        </w:rPr>
        <w:t>այն</w:t>
      </w:r>
      <w:proofErr w:type="spellEnd"/>
      <w:r w:rsidR="006B36C4"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iCs/>
          <w:sz w:val="24"/>
          <w:szCs w:val="24"/>
        </w:rPr>
        <w:t>անձանց</w:t>
      </w:r>
      <w:proofErr w:type="spellEnd"/>
      <w:r w:rsidR="006B36C4" w:rsidRPr="00721E05">
        <w:rPr>
          <w:rFonts w:ascii="GHEA Grapalat" w:hAnsi="GHEA Grapalat"/>
          <w:iCs/>
          <w:sz w:val="24"/>
          <w:szCs w:val="24"/>
          <w:lang w:val="fr-FR"/>
        </w:rPr>
        <w:t xml:space="preserve"> (</w:t>
      </w:r>
      <w:proofErr w:type="spellStart"/>
      <w:r w:rsidR="006B36C4" w:rsidRPr="00721E05">
        <w:rPr>
          <w:rFonts w:ascii="GHEA Grapalat" w:hAnsi="GHEA Grapalat"/>
          <w:iCs/>
          <w:sz w:val="24"/>
          <w:szCs w:val="24"/>
        </w:rPr>
        <w:t>ֆիզիկական</w:t>
      </w:r>
      <w:proofErr w:type="spellEnd"/>
      <w:r w:rsidR="006B36C4"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r w:rsidR="006B36C4" w:rsidRPr="00721E05">
        <w:rPr>
          <w:rFonts w:ascii="GHEA Grapalat" w:hAnsi="GHEA Grapalat"/>
          <w:iCs/>
          <w:sz w:val="24"/>
          <w:szCs w:val="24"/>
        </w:rPr>
        <w:t>և</w:t>
      </w:r>
      <w:r w:rsidR="006B36C4" w:rsidRPr="00721E05">
        <w:rPr>
          <w:rFonts w:ascii="GHEA Grapalat" w:hAnsi="GHEA Grapalat"/>
          <w:iCs/>
          <w:sz w:val="24"/>
          <w:szCs w:val="24"/>
          <w:lang w:val="fr-FR"/>
        </w:rPr>
        <w:t>/</w:t>
      </w:r>
      <w:proofErr w:type="spellStart"/>
      <w:r w:rsidR="006B36C4" w:rsidRPr="00721E05">
        <w:rPr>
          <w:rFonts w:ascii="GHEA Grapalat" w:hAnsi="GHEA Grapalat"/>
          <w:iCs/>
          <w:sz w:val="24"/>
          <w:szCs w:val="24"/>
        </w:rPr>
        <w:t>կամ</w:t>
      </w:r>
      <w:proofErr w:type="spellEnd"/>
      <w:r w:rsidR="006B36C4"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iCs/>
          <w:sz w:val="24"/>
          <w:szCs w:val="24"/>
        </w:rPr>
        <w:t>իրավաբանական</w:t>
      </w:r>
      <w:proofErr w:type="spellEnd"/>
      <w:r w:rsidR="006B36C4" w:rsidRPr="00721E05">
        <w:rPr>
          <w:rFonts w:ascii="GHEA Grapalat" w:hAnsi="GHEA Grapalat"/>
          <w:iCs/>
          <w:sz w:val="24"/>
          <w:szCs w:val="24"/>
          <w:lang w:val="fr-FR"/>
        </w:rPr>
        <w:t xml:space="preserve">), </w:t>
      </w:r>
      <w:proofErr w:type="spellStart"/>
      <w:r w:rsidR="006B36C4" w:rsidRPr="00721E05">
        <w:rPr>
          <w:rFonts w:ascii="GHEA Grapalat" w:hAnsi="GHEA Grapalat"/>
          <w:iCs/>
          <w:sz w:val="24"/>
          <w:szCs w:val="24"/>
        </w:rPr>
        <w:t>ովքեր</w:t>
      </w:r>
      <w:proofErr w:type="spellEnd"/>
      <w:r w:rsidR="006B36C4"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iCs/>
          <w:sz w:val="24"/>
          <w:szCs w:val="24"/>
        </w:rPr>
        <w:t>տուժել</w:t>
      </w:r>
      <w:proofErr w:type="spellEnd"/>
      <w:r w:rsidR="006B36C4"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iCs/>
          <w:sz w:val="24"/>
          <w:szCs w:val="24"/>
        </w:rPr>
        <w:t>են</w:t>
      </w:r>
      <w:proofErr w:type="spellEnd"/>
      <w:r w:rsidR="006B36C4"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iCs/>
          <w:sz w:val="24"/>
          <w:szCs w:val="24"/>
        </w:rPr>
        <w:t>կոռուպցիոն</w:t>
      </w:r>
      <w:proofErr w:type="spellEnd"/>
      <w:r w:rsidR="006B36C4"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iCs/>
          <w:sz w:val="24"/>
          <w:szCs w:val="24"/>
        </w:rPr>
        <w:t>գործողությունների</w:t>
      </w:r>
      <w:proofErr w:type="spellEnd"/>
      <w:r w:rsidR="006B36C4"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iCs/>
          <w:sz w:val="24"/>
          <w:szCs w:val="24"/>
        </w:rPr>
        <w:t>հետևանքով</w:t>
      </w:r>
      <w:proofErr w:type="spellEnd"/>
      <w:r w:rsidR="006B36C4" w:rsidRPr="00721E05">
        <w:rPr>
          <w:rFonts w:ascii="GHEA Grapalat" w:hAnsi="GHEA Grapalat"/>
          <w:iCs/>
          <w:sz w:val="24"/>
          <w:szCs w:val="24"/>
        </w:rPr>
        <w:t>՝</w:t>
      </w:r>
      <w:r w:rsidR="006B36C4"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iCs/>
          <w:sz w:val="24"/>
          <w:szCs w:val="24"/>
        </w:rPr>
        <w:t>փոխհատուցում</w:t>
      </w:r>
      <w:proofErr w:type="spellEnd"/>
      <w:r w:rsidR="006B36C4"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iCs/>
          <w:sz w:val="24"/>
          <w:szCs w:val="24"/>
        </w:rPr>
        <w:t>պահանջելու</w:t>
      </w:r>
      <w:proofErr w:type="spellEnd"/>
      <w:r w:rsidR="006B36C4"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iCs/>
          <w:sz w:val="24"/>
          <w:szCs w:val="24"/>
        </w:rPr>
        <w:t>հենց</w:t>
      </w:r>
      <w:proofErr w:type="spellEnd"/>
      <w:r w:rsidR="006B36C4"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iCs/>
          <w:sz w:val="24"/>
          <w:szCs w:val="24"/>
        </w:rPr>
        <w:t>պետությունից</w:t>
      </w:r>
      <w:proofErr w:type="spellEnd"/>
      <w:r w:rsidR="006B36C4" w:rsidRPr="00721E05">
        <w:rPr>
          <w:rFonts w:ascii="GHEA Grapalat" w:hAnsi="GHEA Grapalat"/>
          <w:iCs/>
          <w:sz w:val="24"/>
          <w:szCs w:val="24"/>
          <w:lang w:val="fr-FR"/>
        </w:rPr>
        <w:t xml:space="preserve"> (</w:t>
      </w:r>
      <w:proofErr w:type="spellStart"/>
      <w:r w:rsidR="006B36C4" w:rsidRPr="00721E05">
        <w:rPr>
          <w:rFonts w:ascii="GHEA Grapalat" w:hAnsi="GHEA Grapalat"/>
          <w:iCs/>
          <w:sz w:val="24"/>
          <w:szCs w:val="24"/>
        </w:rPr>
        <w:t>հոդված</w:t>
      </w:r>
      <w:proofErr w:type="spellEnd"/>
      <w:r w:rsidR="006B36C4" w:rsidRPr="00721E05">
        <w:rPr>
          <w:rFonts w:ascii="GHEA Grapalat" w:hAnsi="GHEA Grapalat"/>
          <w:iCs/>
          <w:sz w:val="24"/>
          <w:szCs w:val="24"/>
          <w:lang w:val="fr-FR"/>
        </w:rPr>
        <w:t xml:space="preserve"> 5)</w:t>
      </w:r>
      <w:r w:rsidR="006B36C4" w:rsidRPr="00721E05">
        <w:rPr>
          <w:rFonts w:ascii="GHEA Grapalat" w:hAnsi="GHEA Grapalat"/>
          <w:iCs/>
          <w:sz w:val="24"/>
          <w:szCs w:val="24"/>
        </w:rPr>
        <w:t>։</w:t>
      </w:r>
      <w:r w:rsidR="006B36C4"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bCs/>
          <w:iCs/>
          <w:sz w:val="24"/>
          <w:szCs w:val="24"/>
          <w:u w:val="single"/>
        </w:rPr>
        <w:t>Այս</w:t>
      </w:r>
      <w:proofErr w:type="spellEnd"/>
      <w:r w:rsidR="006B36C4" w:rsidRPr="00721E05">
        <w:rPr>
          <w:rFonts w:ascii="GHEA Grapalat" w:hAnsi="GHEA Grapalat"/>
          <w:bCs/>
          <w:iCs/>
          <w:sz w:val="24"/>
          <w:szCs w:val="24"/>
          <w:u w:val="single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bCs/>
          <w:iCs/>
          <w:sz w:val="24"/>
          <w:szCs w:val="24"/>
          <w:u w:val="single"/>
        </w:rPr>
        <w:t>տեսակետից</w:t>
      </w:r>
      <w:proofErr w:type="spellEnd"/>
      <w:r w:rsidR="006B36C4" w:rsidRPr="00721E05">
        <w:rPr>
          <w:rFonts w:ascii="GHEA Grapalat" w:hAnsi="GHEA Grapalat"/>
          <w:bCs/>
          <w:iCs/>
          <w:sz w:val="24"/>
          <w:szCs w:val="24"/>
          <w:u w:val="single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bCs/>
          <w:iCs/>
          <w:sz w:val="24"/>
          <w:szCs w:val="24"/>
          <w:u w:val="single"/>
        </w:rPr>
        <w:t>պետությունը</w:t>
      </w:r>
      <w:proofErr w:type="spellEnd"/>
      <w:r w:rsidR="006B36C4" w:rsidRPr="00721E05">
        <w:rPr>
          <w:rFonts w:ascii="GHEA Grapalat" w:hAnsi="GHEA Grapalat"/>
          <w:bCs/>
          <w:iCs/>
          <w:sz w:val="24"/>
          <w:szCs w:val="24"/>
          <w:u w:val="single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bCs/>
          <w:iCs/>
          <w:sz w:val="24"/>
          <w:szCs w:val="24"/>
          <w:u w:val="single"/>
        </w:rPr>
        <w:t>չի</w:t>
      </w:r>
      <w:proofErr w:type="spellEnd"/>
      <w:r w:rsidR="006B36C4" w:rsidRPr="00721E05">
        <w:rPr>
          <w:rFonts w:ascii="GHEA Grapalat" w:hAnsi="GHEA Grapalat"/>
          <w:bCs/>
          <w:iCs/>
          <w:sz w:val="24"/>
          <w:szCs w:val="24"/>
          <w:u w:val="single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bCs/>
          <w:iCs/>
          <w:sz w:val="24"/>
          <w:szCs w:val="24"/>
          <w:u w:val="single"/>
        </w:rPr>
        <w:t>կարող</w:t>
      </w:r>
      <w:proofErr w:type="spellEnd"/>
      <w:r w:rsidR="006B36C4" w:rsidRPr="00721E05">
        <w:rPr>
          <w:rFonts w:ascii="GHEA Grapalat" w:hAnsi="GHEA Grapalat"/>
          <w:bCs/>
          <w:iCs/>
          <w:sz w:val="24"/>
          <w:szCs w:val="24"/>
          <w:u w:val="single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bCs/>
          <w:iCs/>
          <w:sz w:val="24"/>
          <w:szCs w:val="24"/>
          <w:u w:val="single"/>
        </w:rPr>
        <w:t>միաժամանակ</w:t>
      </w:r>
      <w:proofErr w:type="spellEnd"/>
      <w:r w:rsidR="006B36C4" w:rsidRPr="00721E05">
        <w:rPr>
          <w:rFonts w:ascii="GHEA Grapalat" w:hAnsi="GHEA Grapalat"/>
          <w:bCs/>
          <w:iCs/>
          <w:sz w:val="24"/>
          <w:szCs w:val="24"/>
          <w:u w:val="single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bCs/>
          <w:iCs/>
          <w:sz w:val="24"/>
          <w:szCs w:val="24"/>
          <w:u w:val="single"/>
        </w:rPr>
        <w:t>հանդիսանալ</w:t>
      </w:r>
      <w:proofErr w:type="spellEnd"/>
      <w:r w:rsidR="006B36C4" w:rsidRPr="00721E05">
        <w:rPr>
          <w:rFonts w:ascii="GHEA Grapalat" w:hAnsi="GHEA Grapalat"/>
          <w:bCs/>
          <w:iCs/>
          <w:sz w:val="24"/>
          <w:szCs w:val="24"/>
          <w:u w:val="single"/>
          <w:lang w:val="fr-FR"/>
        </w:rPr>
        <w:t xml:space="preserve"> </w:t>
      </w:r>
      <w:r w:rsidR="006B36C4" w:rsidRPr="00721E05">
        <w:rPr>
          <w:rFonts w:ascii="GHEA Grapalat" w:hAnsi="GHEA Grapalat"/>
          <w:bCs/>
          <w:iCs/>
          <w:sz w:val="24"/>
          <w:szCs w:val="24"/>
          <w:u w:val="single"/>
        </w:rPr>
        <w:t>և՛</w:t>
      </w:r>
      <w:r w:rsidR="006B36C4" w:rsidRPr="00721E05">
        <w:rPr>
          <w:rFonts w:ascii="GHEA Grapalat" w:hAnsi="GHEA Grapalat"/>
          <w:bCs/>
          <w:iCs/>
          <w:sz w:val="24"/>
          <w:szCs w:val="24"/>
          <w:u w:val="single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bCs/>
          <w:iCs/>
          <w:sz w:val="24"/>
          <w:szCs w:val="24"/>
          <w:u w:val="single"/>
        </w:rPr>
        <w:t>իրավունքի</w:t>
      </w:r>
      <w:proofErr w:type="spellEnd"/>
      <w:r w:rsidR="006B36C4" w:rsidRPr="00721E05">
        <w:rPr>
          <w:rFonts w:ascii="GHEA Grapalat" w:hAnsi="GHEA Grapalat"/>
          <w:bCs/>
          <w:iCs/>
          <w:sz w:val="24"/>
          <w:szCs w:val="24"/>
          <w:u w:val="single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bCs/>
          <w:iCs/>
          <w:sz w:val="24"/>
          <w:szCs w:val="24"/>
          <w:u w:val="single"/>
        </w:rPr>
        <w:t>կրող</w:t>
      </w:r>
      <w:proofErr w:type="spellEnd"/>
      <w:r w:rsidR="006B36C4" w:rsidRPr="00721E05">
        <w:rPr>
          <w:rFonts w:ascii="GHEA Grapalat" w:hAnsi="GHEA Grapalat"/>
          <w:bCs/>
          <w:iCs/>
          <w:sz w:val="24"/>
          <w:szCs w:val="24"/>
          <w:u w:val="single"/>
          <w:lang w:val="fr-FR"/>
        </w:rPr>
        <w:t xml:space="preserve">, </w:t>
      </w:r>
      <w:r w:rsidR="006B36C4" w:rsidRPr="00721E05">
        <w:rPr>
          <w:rFonts w:ascii="GHEA Grapalat" w:hAnsi="GHEA Grapalat"/>
          <w:bCs/>
          <w:iCs/>
          <w:sz w:val="24"/>
          <w:szCs w:val="24"/>
          <w:u w:val="single"/>
        </w:rPr>
        <w:t>և՛</w:t>
      </w:r>
      <w:r w:rsidR="006B36C4" w:rsidRPr="00721E05">
        <w:rPr>
          <w:rFonts w:ascii="GHEA Grapalat" w:hAnsi="GHEA Grapalat"/>
          <w:bCs/>
          <w:iCs/>
          <w:sz w:val="24"/>
          <w:szCs w:val="24"/>
          <w:u w:val="single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bCs/>
          <w:iCs/>
          <w:sz w:val="24"/>
          <w:szCs w:val="24"/>
          <w:u w:val="single"/>
        </w:rPr>
        <w:t>իրավունքի</w:t>
      </w:r>
      <w:proofErr w:type="spellEnd"/>
      <w:r w:rsidR="006B36C4" w:rsidRPr="00721E05">
        <w:rPr>
          <w:rFonts w:ascii="GHEA Grapalat" w:hAnsi="GHEA Grapalat"/>
          <w:bCs/>
          <w:iCs/>
          <w:sz w:val="24"/>
          <w:szCs w:val="24"/>
          <w:u w:val="single"/>
          <w:lang w:val="fr-FR"/>
        </w:rPr>
        <w:t xml:space="preserve"> </w:t>
      </w:r>
      <w:proofErr w:type="spellStart"/>
      <w:r w:rsidR="006B36C4" w:rsidRPr="00721E05">
        <w:rPr>
          <w:rFonts w:ascii="GHEA Grapalat" w:hAnsi="GHEA Grapalat"/>
          <w:bCs/>
          <w:iCs/>
          <w:sz w:val="24"/>
          <w:szCs w:val="24"/>
          <w:u w:val="single"/>
        </w:rPr>
        <w:t>հասցեատեր</w:t>
      </w:r>
      <w:proofErr w:type="spellEnd"/>
      <w:r w:rsidR="006B36C4" w:rsidRPr="00721E05">
        <w:rPr>
          <w:rFonts w:ascii="GHEA Grapalat" w:hAnsi="GHEA Grapalat"/>
          <w:bCs/>
          <w:iCs/>
          <w:sz w:val="24"/>
          <w:szCs w:val="24"/>
          <w:lang w:val="fr-FR"/>
        </w:rPr>
        <w:t>»</w:t>
      </w:r>
      <w:r w:rsidR="006B36C4" w:rsidRPr="00721E05">
        <w:rPr>
          <w:rFonts w:ascii="GHEA Grapalat" w:hAnsi="GHEA Grapalat"/>
          <w:iCs/>
          <w:sz w:val="24"/>
          <w:szCs w:val="24"/>
        </w:rPr>
        <w:t>։</w:t>
      </w:r>
    </w:p>
    <w:p w14:paraId="4DB842DB" w14:textId="150CEAFA" w:rsidR="000E053C" w:rsidRPr="00721E05" w:rsidRDefault="0055790B" w:rsidP="00DB3393">
      <w:pPr>
        <w:pStyle w:val="NoSpacing"/>
        <w:spacing w:line="276" w:lineRule="auto"/>
        <w:ind w:firstLine="708"/>
        <w:jc w:val="both"/>
        <w:rPr>
          <w:rFonts w:ascii="GHEA Grapalat" w:hAnsi="GHEA Grapalat"/>
          <w:iCs/>
          <w:sz w:val="24"/>
          <w:szCs w:val="24"/>
          <w:lang w:val="fr-FR"/>
        </w:rPr>
      </w:pPr>
      <w:proofErr w:type="spellStart"/>
      <w:r w:rsidRPr="00721E05">
        <w:rPr>
          <w:rFonts w:ascii="GHEA Grapalat" w:hAnsi="GHEA Grapalat"/>
          <w:iCs/>
          <w:sz w:val="24"/>
          <w:szCs w:val="24"/>
        </w:rPr>
        <w:t>Վճռաբեկ</w:t>
      </w:r>
      <w:proofErr w:type="spellEnd"/>
      <w:r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iCs/>
          <w:sz w:val="24"/>
          <w:szCs w:val="24"/>
        </w:rPr>
        <w:t>դատարանը</w:t>
      </w:r>
      <w:proofErr w:type="spellEnd"/>
      <w:r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iCs/>
          <w:sz w:val="24"/>
          <w:szCs w:val="24"/>
        </w:rPr>
        <w:t>եկել</w:t>
      </w:r>
      <w:proofErr w:type="spellEnd"/>
      <w:r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r w:rsidRPr="00721E05">
        <w:rPr>
          <w:rFonts w:ascii="GHEA Grapalat" w:hAnsi="GHEA Grapalat"/>
          <w:iCs/>
          <w:sz w:val="24"/>
          <w:szCs w:val="24"/>
        </w:rPr>
        <w:t>է</w:t>
      </w:r>
      <w:r w:rsidR="00CA2BB9"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iCs/>
          <w:sz w:val="24"/>
          <w:szCs w:val="24"/>
        </w:rPr>
        <w:t>հետևյալ</w:t>
      </w:r>
      <w:proofErr w:type="spellEnd"/>
      <w:r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iCs/>
          <w:sz w:val="24"/>
          <w:szCs w:val="24"/>
        </w:rPr>
        <w:t>եզրահանգման</w:t>
      </w:r>
      <w:r w:rsidR="00FE33E6" w:rsidRPr="00721E05">
        <w:rPr>
          <w:rFonts w:ascii="GHEA Grapalat" w:hAnsi="GHEA Grapalat"/>
          <w:iCs/>
          <w:sz w:val="24"/>
          <w:szCs w:val="24"/>
        </w:rPr>
        <w:t>ը</w:t>
      </w:r>
      <w:proofErr w:type="spellEnd"/>
      <w:r w:rsidR="00FE33E6" w:rsidRPr="00721E05">
        <w:rPr>
          <w:rFonts w:ascii="Cambria Math" w:hAnsi="Cambria Math" w:cs="Cambria Math"/>
          <w:iCs/>
          <w:sz w:val="24"/>
          <w:szCs w:val="24"/>
          <w:lang w:val="fr-FR"/>
        </w:rPr>
        <w:t>․</w:t>
      </w:r>
      <w:r w:rsidR="00CA2BB9"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gramStart"/>
      <w:r w:rsidR="00CA2BB9" w:rsidRPr="00721E05">
        <w:rPr>
          <w:rFonts w:ascii="GHEA Grapalat" w:hAnsi="GHEA Grapalat"/>
          <w:iCs/>
          <w:sz w:val="24"/>
          <w:szCs w:val="24"/>
          <w:lang w:val="fr-FR"/>
        </w:rPr>
        <w:t>«</w:t>
      </w:r>
      <w:r w:rsidRPr="00721E05">
        <w:rPr>
          <w:rFonts w:ascii="GHEA Grapalat" w:hAnsi="GHEA Grapalat"/>
          <w:iCs/>
          <w:sz w:val="24"/>
          <w:szCs w:val="24"/>
          <w:lang w:val="fr-FR"/>
        </w:rPr>
        <w:t>(</w:t>
      </w:r>
      <w:proofErr w:type="gramEnd"/>
      <w:r w:rsidRPr="00721E05">
        <w:rPr>
          <w:rFonts w:ascii="Cambria Math" w:hAnsi="Cambria Math" w:cs="Cambria Math"/>
          <w:iCs/>
          <w:sz w:val="24"/>
          <w:szCs w:val="24"/>
          <w:lang w:val="fr-FR"/>
        </w:rPr>
        <w:t>․․․</w:t>
      </w:r>
      <w:r w:rsidRPr="00721E05">
        <w:rPr>
          <w:rFonts w:ascii="GHEA Grapalat" w:hAnsi="GHEA Grapalat"/>
          <w:iCs/>
          <w:sz w:val="24"/>
          <w:szCs w:val="24"/>
          <w:lang w:val="fr-FR"/>
        </w:rPr>
        <w:t xml:space="preserve">) </w:t>
      </w:r>
      <w:r w:rsidRPr="00721E05">
        <w:rPr>
          <w:rFonts w:ascii="GHEA Grapalat" w:hAnsi="GHEA Grapalat"/>
          <w:iCs/>
          <w:sz w:val="24"/>
          <w:szCs w:val="24"/>
        </w:rPr>
        <w:t>ՀՀ</w:t>
      </w:r>
      <w:r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iCs/>
          <w:sz w:val="24"/>
          <w:szCs w:val="24"/>
        </w:rPr>
        <w:t>քաղաքացիական</w:t>
      </w:r>
      <w:proofErr w:type="spellEnd"/>
      <w:r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iCs/>
          <w:sz w:val="24"/>
          <w:szCs w:val="24"/>
        </w:rPr>
        <w:t>օրենսգրքի</w:t>
      </w:r>
      <w:proofErr w:type="spellEnd"/>
      <w:r w:rsidRPr="00721E05">
        <w:rPr>
          <w:rFonts w:ascii="GHEA Grapalat" w:hAnsi="GHEA Grapalat"/>
          <w:iCs/>
          <w:sz w:val="24"/>
          <w:szCs w:val="24"/>
          <w:lang w:val="fr-FR"/>
        </w:rPr>
        <w:t xml:space="preserve"> 333-</w:t>
      </w:r>
      <w:proofErr w:type="spellStart"/>
      <w:r w:rsidRPr="00721E05">
        <w:rPr>
          <w:rFonts w:ascii="GHEA Grapalat" w:hAnsi="GHEA Grapalat"/>
          <w:iCs/>
          <w:sz w:val="24"/>
          <w:szCs w:val="24"/>
        </w:rPr>
        <w:t>րդ</w:t>
      </w:r>
      <w:proofErr w:type="spellEnd"/>
      <w:r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iCs/>
          <w:sz w:val="24"/>
          <w:szCs w:val="24"/>
        </w:rPr>
        <w:t>հոդվածի</w:t>
      </w:r>
      <w:proofErr w:type="spellEnd"/>
      <w:r w:rsidRPr="00721E05">
        <w:rPr>
          <w:rFonts w:ascii="GHEA Grapalat" w:hAnsi="GHEA Grapalat"/>
          <w:iCs/>
          <w:sz w:val="24"/>
          <w:szCs w:val="24"/>
          <w:lang w:val="fr-FR"/>
        </w:rPr>
        <w:t xml:space="preserve"> 1</w:t>
      </w:r>
      <w:r w:rsidRPr="00721E05">
        <w:rPr>
          <w:rFonts w:ascii="GHEA Grapalat" w:hAnsi="GHEA Grapalat"/>
          <w:iCs/>
          <w:sz w:val="24"/>
          <w:szCs w:val="24"/>
          <w:vertAlign w:val="superscript"/>
          <w:lang w:val="fr-FR"/>
        </w:rPr>
        <w:t>1</w:t>
      </w:r>
      <w:r w:rsidRPr="00721E05">
        <w:rPr>
          <w:rFonts w:ascii="GHEA Grapalat" w:hAnsi="GHEA Grapalat"/>
          <w:iCs/>
          <w:sz w:val="24"/>
          <w:szCs w:val="24"/>
          <w:lang w:val="fr-FR"/>
        </w:rPr>
        <w:t>-</w:t>
      </w:r>
      <w:proofErr w:type="spellStart"/>
      <w:r w:rsidRPr="00721E05">
        <w:rPr>
          <w:rFonts w:ascii="GHEA Grapalat" w:hAnsi="GHEA Grapalat"/>
          <w:iCs/>
          <w:sz w:val="24"/>
          <w:szCs w:val="24"/>
        </w:rPr>
        <w:t>ին</w:t>
      </w:r>
      <w:proofErr w:type="spellEnd"/>
      <w:r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</w:rPr>
        <w:t>մասը</w:t>
      </w:r>
      <w:proofErr w:type="spellEnd"/>
      <w:r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</w:rPr>
        <w:t>կիրառելի</w:t>
      </w:r>
      <w:proofErr w:type="spellEnd"/>
      <w:r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r w:rsidRPr="00721E05">
        <w:rPr>
          <w:rFonts w:ascii="GHEA Grapalat" w:hAnsi="GHEA Grapalat"/>
          <w:sz w:val="24"/>
          <w:szCs w:val="24"/>
        </w:rPr>
        <w:t>է</w:t>
      </w:r>
      <w:r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</w:rPr>
        <w:t>այն</w:t>
      </w:r>
      <w:proofErr w:type="spellEnd"/>
      <w:r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</w:rPr>
        <w:t>իրավահարաբերությունների</w:t>
      </w:r>
      <w:proofErr w:type="spellEnd"/>
      <w:r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</w:rPr>
        <w:t>նկատմամբ</w:t>
      </w:r>
      <w:proofErr w:type="spellEnd"/>
      <w:r w:rsidRPr="00721E05">
        <w:rPr>
          <w:rFonts w:ascii="GHEA Grapalat" w:hAnsi="GHEA Grapalat"/>
          <w:sz w:val="24"/>
          <w:szCs w:val="24"/>
          <w:lang w:val="fr-FR"/>
        </w:rPr>
        <w:t xml:space="preserve">, </w:t>
      </w:r>
      <w:proofErr w:type="spellStart"/>
      <w:r w:rsidRPr="00721E05">
        <w:rPr>
          <w:rFonts w:ascii="GHEA Grapalat" w:hAnsi="GHEA Grapalat"/>
          <w:sz w:val="24"/>
          <w:szCs w:val="24"/>
        </w:rPr>
        <w:t>որոնք</w:t>
      </w:r>
      <w:proofErr w:type="spellEnd"/>
      <w:r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</w:rPr>
        <w:t>առաջացել</w:t>
      </w:r>
      <w:proofErr w:type="spellEnd"/>
      <w:r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</w:rPr>
        <w:t>են</w:t>
      </w:r>
      <w:proofErr w:type="spellEnd"/>
      <w:r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</w:rPr>
        <w:t>կոռուպցիոն</w:t>
      </w:r>
      <w:proofErr w:type="spellEnd"/>
      <w:r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</w:rPr>
        <w:t>գործողությունների</w:t>
      </w:r>
      <w:proofErr w:type="spellEnd"/>
      <w:r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</w:rPr>
        <w:t>հետևանքով</w:t>
      </w:r>
      <w:proofErr w:type="spellEnd"/>
      <w:r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</w:rPr>
        <w:t>վնաս</w:t>
      </w:r>
      <w:proofErr w:type="spellEnd"/>
      <w:r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</w:rPr>
        <w:t>կրած</w:t>
      </w:r>
      <w:proofErr w:type="spellEnd"/>
      <w:r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</w:rPr>
        <w:t>անձանց</w:t>
      </w:r>
      <w:proofErr w:type="spellEnd"/>
      <w:r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</w:rPr>
        <w:t>փոխհատուցում</w:t>
      </w:r>
      <w:proofErr w:type="spellEnd"/>
      <w:r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</w:rPr>
        <w:t>պահանջելու</w:t>
      </w:r>
      <w:proofErr w:type="spellEnd"/>
      <w:r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</w:rPr>
        <w:t>իրավունքի</w:t>
      </w:r>
      <w:proofErr w:type="spellEnd"/>
      <w:r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</w:rPr>
        <w:t>իրացման</w:t>
      </w:r>
      <w:proofErr w:type="spellEnd"/>
      <w:r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</w:rPr>
        <w:t>ընթացքում</w:t>
      </w:r>
      <w:proofErr w:type="spellEnd"/>
      <w:r w:rsidRPr="00721E05">
        <w:rPr>
          <w:rFonts w:ascii="GHEA Grapalat" w:hAnsi="GHEA Grapalat"/>
          <w:sz w:val="24"/>
          <w:szCs w:val="24"/>
          <w:lang w:val="fr-FR"/>
        </w:rPr>
        <w:t xml:space="preserve">, </w:t>
      </w:r>
      <w:proofErr w:type="spellStart"/>
      <w:r w:rsidRPr="00721E05">
        <w:rPr>
          <w:rFonts w:ascii="GHEA Grapalat" w:hAnsi="GHEA Grapalat"/>
          <w:sz w:val="24"/>
          <w:szCs w:val="24"/>
        </w:rPr>
        <w:t>որտեղ</w:t>
      </w:r>
      <w:proofErr w:type="spellEnd"/>
      <w:r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</w:rPr>
        <w:t>պետությունը</w:t>
      </w:r>
      <w:proofErr w:type="spellEnd"/>
      <w:r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</w:rPr>
        <w:t>հանդես</w:t>
      </w:r>
      <w:proofErr w:type="spellEnd"/>
      <w:r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r w:rsidRPr="00721E05">
        <w:rPr>
          <w:rFonts w:ascii="GHEA Grapalat" w:hAnsi="GHEA Grapalat"/>
          <w:sz w:val="24"/>
          <w:szCs w:val="24"/>
        </w:rPr>
        <w:t>է</w:t>
      </w:r>
      <w:r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</w:rPr>
        <w:t>գալիս</w:t>
      </w:r>
      <w:proofErr w:type="spellEnd"/>
      <w:r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</w:rPr>
        <w:t>որպես</w:t>
      </w:r>
      <w:proofErr w:type="spellEnd"/>
      <w:r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</w:rPr>
        <w:t>այդ</w:t>
      </w:r>
      <w:proofErr w:type="spellEnd"/>
      <w:r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</w:rPr>
        <w:t>իրավունքների</w:t>
      </w:r>
      <w:proofErr w:type="spellEnd"/>
      <w:r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</w:rPr>
        <w:t>իրացումն</w:t>
      </w:r>
      <w:proofErr w:type="spellEnd"/>
      <w:r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</w:rPr>
        <w:t>ապահովող</w:t>
      </w:r>
      <w:proofErr w:type="spellEnd"/>
      <w:r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</w:rPr>
        <w:t>կողմ</w:t>
      </w:r>
      <w:proofErr w:type="spellEnd"/>
      <w:r w:rsidRPr="00721E05">
        <w:rPr>
          <w:rFonts w:ascii="GHEA Grapalat" w:hAnsi="GHEA Grapalat"/>
          <w:sz w:val="24"/>
          <w:szCs w:val="24"/>
        </w:rPr>
        <w:t>։</w:t>
      </w:r>
      <w:r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</w:rPr>
        <w:t>Այսինքն</w:t>
      </w:r>
      <w:proofErr w:type="spellEnd"/>
      <w:r w:rsidRPr="00721E05">
        <w:rPr>
          <w:rFonts w:ascii="GHEA Grapalat" w:hAnsi="GHEA Grapalat"/>
          <w:sz w:val="24"/>
          <w:szCs w:val="24"/>
        </w:rPr>
        <w:t>՝</w:t>
      </w:r>
      <w:r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r w:rsidRPr="00721E05">
        <w:rPr>
          <w:rFonts w:ascii="GHEA Grapalat" w:hAnsi="GHEA Grapalat"/>
          <w:iCs/>
          <w:sz w:val="24"/>
          <w:szCs w:val="24"/>
        </w:rPr>
        <w:t>ՀՀ</w:t>
      </w:r>
      <w:r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iCs/>
          <w:sz w:val="24"/>
          <w:szCs w:val="24"/>
        </w:rPr>
        <w:t>քաղաքացիական</w:t>
      </w:r>
      <w:proofErr w:type="spellEnd"/>
      <w:r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iCs/>
          <w:sz w:val="24"/>
          <w:szCs w:val="24"/>
        </w:rPr>
        <w:t>օրենսգրքի</w:t>
      </w:r>
      <w:proofErr w:type="spellEnd"/>
      <w:r w:rsidRPr="00721E05">
        <w:rPr>
          <w:rFonts w:ascii="GHEA Grapalat" w:hAnsi="GHEA Grapalat"/>
          <w:iCs/>
          <w:sz w:val="24"/>
          <w:szCs w:val="24"/>
          <w:lang w:val="fr-FR"/>
        </w:rPr>
        <w:t xml:space="preserve"> 333-</w:t>
      </w:r>
      <w:proofErr w:type="spellStart"/>
      <w:r w:rsidRPr="00721E05">
        <w:rPr>
          <w:rFonts w:ascii="GHEA Grapalat" w:hAnsi="GHEA Grapalat"/>
          <w:iCs/>
          <w:sz w:val="24"/>
          <w:szCs w:val="24"/>
        </w:rPr>
        <w:t>րդ</w:t>
      </w:r>
      <w:proofErr w:type="spellEnd"/>
      <w:r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iCs/>
          <w:sz w:val="24"/>
          <w:szCs w:val="24"/>
        </w:rPr>
        <w:t>հոդվածի</w:t>
      </w:r>
      <w:proofErr w:type="spellEnd"/>
      <w:r w:rsidRPr="00721E05">
        <w:rPr>
          <w:rFonts w:ascii="GHEA Grapalat" w:hAnsi="GHEA Grapalat"/>
          <w:iCs/>
          <w:sz w:val="24"/>
          <w:szCs w:val="24"/>
          <w:lang w:val="fr-FR"/>
        </w:rPr>
        <w:t xml:space="preserve"> 1</w:t>
      </w:r>
      <w:r w:rsidRPr="00721E05">
        <w:rPr>
          <w:rFonts w:ascii="GHEA Grapalat" w:hAnsi="GHEA Grapalat"/>
          <w:iCs/>
          <w:sz w:val="24"/>
          <w:szCs w:val="24"/>
          <w:vertAlign w:val="superscript"/>
          <w:lang w:val="fr-FR"/>
        </w:rPr>
        <w:t>1</w:t>
      </w:r>
      <w:r w:rsidRPr="00721E05">
        <w:rPr>
          <w:rFonts w:ascii="GHEA Grapalat" w:hAnsi="GHEA Grapalat"/>
          <w:iCs/>
          <w:sz w:val="24"/>
          <w:szCs w:val="24"/>
          <w:lang w:val="fr-FR"/>
        </w:rPr>
        <w:t>-</w:t>
      </w:r>
      <w:proofErr w:type="spellStart"/>
      <w:r w:rsidRPr="00721E05">
        <w:rPr>
          <w:rFonts w:ascii="GHEA Grapalat" w:hAnsi="GHEA Grapalat"/>
          <w:iCs/>
          <w:sz w:val="24"/>
          <w:szCs w:val="24"/>
        </w:rPr>
        <w:t>ին</w:t>
      </w:r>
      <w:proofErr w:type="spellEnd"/>
      <w:r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iCs/>
          <w:sz w:val="24"/>
          <w:szCs w:val="24"/>
        </w:rPr>
        <w:t>մասը</w:t>
      </w:r>
      <w:proofErr w:type="spellEnd"/>
      <w:r w:rsidRPr="00721E05">
        <w:rPr>
          <w:rFonts w:ascii="GHEA Grapalat" w:hAnsi="GHEA Grapalat"/>
          <w:iCs/>
          <w:sz w:val="24"/>
          <w:szCs w:val="24"/>
          <w:lang w:val="fr-FR"/>
        </w:rPr>
        <w:t xml:space="preserve"> (</w:t>
      </w:r>
      <w:proofErr w:type="spellStart"/>
      <w:r w:rsidRPr="00721E05">
        <w:rPr>
          <w:rFonts w:ascii="GHEA Grapalat" w:hAnsi="GHEA Grapalat"/>
          <w:iCs/>
          <w:sz w:val="24"/>
          <w:szCs w:val="24"/>
        </w:rPr>
        <w:t>որն</w:t>
      </w:r>
      <w:proofErr w:type="spellEnd"/>
      <w:r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iCs/>
          <w:sz w:val="24"/>
          <w:szCs w:val="24"/>
        </w:rPr>
        <w:t>ընդունվել</w:t>
      </w:r>
      <w:proofErr w:type="spellEnd"/>
      <w:r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r w:rsidRPr="00721E05">
        <w:rPr>
          <w:rFonts w:ascii="GHEA Grapalat" w:hAnsi="GHEA Grapalat"/>
          <w:iCs/>
          <w:sz w:val="24"/>
          <w:szCs w:val="24"/>
        </w:rPr>
        <w:t>է՝</w:t>
      </w:r>
      <w:r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iCs/>
          <w:sz w:val="24"/>
          <w:szCs w:val="24"/>
        </w:rPr>
        <w:t>հիմքում</w:t>
      </w:r>
      <w:proofErr w:type="spellEnd"/>
      <w:r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iCs/>
          <w:sz w:val="24"/>
          <w:szCs w:val="24"/>
        </w:rPr>
        <w:t>ունենալով</w:t>
      </w:r>
      <w:proofErr w:type="spellEnd"/>
      <w:r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iCs/>
          <w:sz w:val="24"/>
          <w:szCs w:val="24"/>
        </w:rPr>
        <w:t>Կոնվենցիան</w:t>
      </w:r>
      <w:proofErr w:type="spellEnd"/>
      <w:r w:rsidRPr="00721E05">
        <w:rPr>
          <w:rFonts w:ascii="GHEA Grapalat" w:hAnsi="GHEA Grapalat"/>
          <w:iCs/>
          <w:sz w:val="24"/>
          <w:szCs w:val="24"/>
          <w:lang w:val="fr-FR"/>
        </w:rPr>
        <w:t xml:space="preserve">) </w:t>
      </w:r>
      <w:proofErr w:type="spellStart"/>
      <w:r w:rsidRPr="00721E05">
        <w:rPr>
          <w:rFonts w:ascii="GHEA Grapalat" w:hAnsi="GHEA Grapalat"/>
          <w:iCs/>
          <w:sz w:val="24"/>
          <w:szCs w:val="24"/>
        </w:rPr>
        <w:t>չի</w:t>
      </w:r>
      <w:proofErr w:type="spellEnd"/>
      <w:r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iCs/>
          <w:sz w:val="24"/>
          <w:szCs w:val="24"/>
        </w:rPr>
        <w:t>կարող</w:t>
      </w:r>
      <w:proofErr w:type="spellEnd"/>
      <w:r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iCs/>
          <w:sz w:val="24"/>
          <w:szCs w:val="24"/>
        </w:rPr>
        <w:t>կիրառվել</w:t>
      </w:r>
      <w:proofErr w:type="spellEnd"/>
      <w:r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iCs/>
          <w:sz w:val="24"/>
          <w:szCs w:val="24"/>
        </w:rPr>
        <w:t>պետություն</w:t>
      </w:r>
      <w:proofErr w:type="spellEnd"/>
      <w:r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r w:rsidRPr="00721E05">
        <w:rPr>
          <w:rFonts w:ascii="GHEA Grapalat" w:hAnsi="GHEA Grapalat"/>
          <w:iCs/>
          <w:sz w:val="24"/>
          <w:szCs w:val="24"/>
        </w:rPr>
        <w:t>և</w:t>
      </w:r>
      <w:r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iCs/>
          <w:sz w:val="24"/>
          <w:szCs w:val="24"/>
        </w:rPr>
        <w:t>կոռուպցիոն</w:t>
      </w:r>
      <w:proofErr w:type="spellEnd"/>
      <w:r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iCs/>
          <w:sz w:val="24"/>
          <w:szCs w:val="24"/>
        </w:rPr>
        <w:t>գործողության</w:t>
      </w:r>
      <w:proofErr w:type="spellEnd"/>
      <w:r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iCs/>
          <w:sz w:val="24"/>
          <w:szCs w:val="24"/>
        </w:rPr>
        <w:t>հետևանքով</w:t>
      </w:r>
      <w:proofErr w:type="spellEnd"/>
      <w:r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iCs/>
          <w:sz w:val="24"/>
          <w:szCs w:val="24"/>
        </w:rPr>
        <w:t>ենթադրյալ</w:t>
      </w:r>
      <w:proofErr w:type="spellEnd"/>
      <w:r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iCs/>
          <w:sz w:val="24"/>
          <w:szCs w:val="24"/>
        </w:rPr>
        <w:t>վնաս</w:t>
      </w:r>
      <w:proofErr w:type="spellEnd"/>
      <w:r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iCs/>
          <w:sz w:val="24"/>
          <w:szCs w:val="24"/>
        </w:rPr>
        <w:t>պատճառած</w:t>
      </w:r>
      <w:proofErr w:type="spellEnd"/>
      <w:r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iCs/>
          <w:sz w:val="24"/>
          <w:szCs w:val="24"/>
        </w:rPr>
        <w:t>անձ</w:t>
      </w:r>
      <w:proofErr w:type="spellEnd"/>
      <w:r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iCs/>
          <w:sz w:val="24"/>
          <w:szCs w:val="24"/>
        </w:rPr>
        <w:t>իրավահարաբերություններում</w:t>
      </w:r>
      <w:proofErr w:type="spellEnd"/>
      <w:r w:rsidRPr="00721E05">
        <w:rPr>
          <w:rFonts w:ascii="GHEA Grapalat" w:hAnsi="GHEA Grapalat"/>
          <w:iCs/>
          <w:sz w:val="24"/>
          <w:szCs w:val="24"/>
        </w:rPr>
        <w:t>։</w:t>
      </w:r>
      <w:r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iCs/>
          <w:sz w:val="24"/>
          <w:szCs w:val="24"/>
        </w:rPr>
        <w:t>Միաժամանակ</w:t>
      </w:r>
      <w:proofErr w:type="spellEnd"/>
      <w:r w:rsidRPr="00721E05">
        <w:rPr>
          <w:rFonts w:ascii="GHEA Grapalat" w:hAnsi="GHEA Grapalat"/>
          <w:iCs/>
          <w:sz w:val="24"/>
          <w:szCs w:val="24"/>
          <w:lang w:val="fr-FR"/>
        </w:rPr>
        <w:t xml:space="preserve">, </w:t>
      </w:r>
      <w:proofErr w:type="spellStart"/>
      <w:r w:rsidRPr="00721E05">
        <w:rPr>
          <w:rFonts w:ascii="GHEA Grapalat" w:hAnsi="GHEA Grapalat"/>
          <w:iCs/>
          <w:sz w:val="24"/>
          <w:szCs w:val="24"/>
        </w:rPr>
        <w:t>պետությունն</w:t>
      </w:r>
      <w:proofErr w:type="spellEnd"/>
      <w:r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iCs/>
          <w:sz w:val="24"/>
          <w:szCs w:val="24"/>
        </w:rPr>
        <w:t>ունի</w:t>
      </w:r>
      <w:proofErr w:type="spellEnd"/>
      <w:r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iCs/>
          <w:sz w:val="24"/>
          <w:szCs w:val="24"/>
        </w:rPr>
        <w:t>պոզիտիվ</w:t>
      </w:r>
      <w:proofErr w:type="spellEnd"/>
      <w:r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iCs/>
          <w:sz w:val="24"/>
          <w:szCs w:val="24"/>
        </w:rPr>
        <w:t>պարտականություն</w:t>
      </w:r>
      <w:proofErr w:type="spellEnd"/>
      <w:r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iCs/>
          <w:sz w:val="24"/>
          <w:szCs w:val="24"/>
        </w:rPr>
        <w:t>ձեռնարկելու</w:t>
      </w:r>
      <w:proofErr w:type="spellEnd"/>
      <w:r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iCs/>
          <w:sz w:val="24"/>
          <w:szCs w:val="24"/>
        </w:rPr>
        <w:t>այնպիսի</w:t>
      </w:r>
      <w:proofErr w:type="spellEnd"/>
      <w:r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iCs/>
          <w:sz w:val="24"/>
          <w:szCs w:val="24"/>
        </w:rPr>
        <w:t>միջոցներ</w:t>
      </w:r>
      <w:proofErr w:type="spellEnd"/>
      <w:r w:rsidRPr="00721E05">
        <w:rPr>
          <w:rFonts w:ascii="GHEA Grapalat" w:hAnsi="GHEA Grapalat"/>
          <w:iCs/>
          <w:sz w:val="24"/>
          <w:szCs w:val="24"/>
          <w:lang w:val="fr-FR"/>
        </w:rPr>
        <w:t xml:space="preserve">, </w:t>
      </w:r>
      <w:proofErr w:type="spellStart"/>
      <w:r w:rsidRPr="00721E05">
        <w:rPr>
          <w:rFonts w:ascii="GHEA Grapalat" w:hAnsi="GHEA Grapalat"/>
          <w:iCs/>
          <w:sz w:val="24"/>
          <w:szCs w:val="24"/>
        </w:rPr>
        <w:t>որպեսզի</w:t>
      </w:r>
      <w:proofErr w:type="spellEnd"/>
      <w:r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iCs/>
          <w:sz w:val="24"/>
          <w:szCs w:val="24"/>
        </w:rPr>
        <w:t>կոռուպցիոն</w:t>
      </w:r>
      <w:proofErr w:type="spellEnd"/>
      <w:r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iCs/>
          <w:sz w:val="24"/>
          <w:szCs w:val="24"/>
        </w:rPr>
        <w:t>գործողություններ</w:t>
      </w:r>
      <w:proofErr w:type="spellEnd"/>
      <w:r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iCs/>
          <w:sz w:val="24"/>
          <w:szCs w:val="24"/>
        </w:rPr>
        <w:t>տեղի</w:t>
      </w:r>
      <w:proofErr w:type="spellEnd"/>
      <w:r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iCs/>
          <w:sz w:val="24"/>
          <w:szCs w:val="24"/>
        </w:rPr>
        <w:t>չունենան</w:t>
      </w:r>
      <w:proofErr w:type="spellEnd"/>
      <w:r w:rsidRPr="00721E05">
        <w:rPr>
          <w:rFonts w:ascii="GHEA Grapalat" w:hAnsi="GHEA Grapalat"/>
          <w:iCs/>
          <w:sz w:val="24"/>
          <w:szCs w:val="24"/>
          <w:lang w:val="fr-FR"/>
        </w:rPr>
        <w:t xml:space="preserve">, </w:t>
      </w:r>
      <w:proofErr w:type="spellStart"/>
      <w:r w:rsidRPr="00721E05">
        <w:rPr>
          <w:rFonts w:ascii="GHEA Grapalat" w:hAnsi="GHEA Grapalat"/>
          <w:iCs/>
          <w:sz w:val="24"/>
          <w:szCs w:val="24"/>
        </w:rPr>
        <w:t>իսկ</w:t>
      </w:r>
      <w:proofErr w:type="spellEnd"/>
      <w:r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iCs/>
          <w:sz w:val="24"/>
          <w:szCs w:val="24"/>
        </w:rPr>
        <w:t>եթե</w:t>
      </w:r>
      <w:proofErr w:type="spellEnd"/>
      <w:r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iCs/>
          <w:sz w:val="24"/>
          <w:szCs w:val="24"/>
        </w:rPr>
        <w:t>տեղի</w:t>
      </w:r>
      <w:proofErr w:type="spellEnd"/>
      <w:r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iCs/>
          <w:sz w:val="24"/>
          <w:szCs w:val="24"/>
        </w:rPr>
        <w:t>են</w:t>
      </w:r>
      <w:proofErr w:type="spellEnd"/>
      <w:r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iCs/>
          <w:sz w:val="24"/>
          <w:szCs w:val="24"/>
        </w:rPr>
        <w:t>ունեցել</w:t>
      </w:r>
      <w:proofErr w:type="spellEnd"/>
      <w:r w:rsidRPr="00721E05">
        <w:rPr>
          <w:rFonts w:ascii="GHEA Grapalat" w:hAnsi="GHEA Grapalat"/>
          <w:iCs/>
          <w:sz w:val="24"/>
          <w:szCs w:val="24"/>
          <w:lang w:val="fr-FR"/>
        </w:rPr>
        <w:t xml:space="preserve">, </w:t>
      </w:r>
      <w:proofErr w:type="spellStart"/>
      <w:r w:rsidRPr="00721E05">
        <w:rPr>
          <w:rFonts w:ascii="GHEA Grapalat" w:hAnsi="GHEA Grapalat"/>
          <w:iCs/>
          <w:sz w:val="24"/>
          <w:szCs w:val="24"/>
        </w:rPr>
        <w:t>ապա</w:t>
      </w:r>
      <w:proofErr w:type="spellEnd"/>
      <w:r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iCs/>
          <w:sz w:val="24"/>
          <w:szCs w:val="24"/>
        </w:rPr>
        <w:t>իր</w:t>
      </w:r>
      <w:proofErr w:type="spellEnd"/>
      <w:r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iCs/>
          <w:sz w:val="24"/>
          <w:szCs w:val="24"/>
        </w:rPr>
        <w:t>ներքին</w:t>
      </w:r>
      <w:proofErr w:type="spellEnd"/>
      <w:r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iCs/>
          <w:sz w:val="24"/>
          <w:szCs w:val="24"/>
        </w:rPr>
        <w:t>օրենսդրությամբ</w:t>
      </w:r>
      <w:proofErr w:type="spellEnd"/>
      <w:r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iCs/>
          <w:sz w:val="24"/>
          <w:szCs w:val="24"/>
        </w:rPr>
        <w:t>նախատեսի</w:t>
      </w:r>
      <w:proofErr w:type="spellEnd"/>
      <w:r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iCs/>
          <w:sz w:val="24"/>
          <w:szCs w:val="24"/>
        </w:rPr>
        <w:t>արդյունավետ</w:t>
      </w:r>
      <w:proofErr w:type="spellEnd"/>
      <w:r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iCs/>
          <w:sz w:val="24"/>
          <w:szCs w:val="24"/>
        </w:rPr>
        <w:t>կառուցակարգեր</w:t>
      </w:r>
      <w:proofErr w:type="spellEnd"/>
      <w:r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r w:rsidRPr="00721E05">
        <w:rPr>
          <w:rFonts w:ascii="GHEA Grapalat" w:hAnsi="GHEA Grapalat"/>
          <w:iCs/>
          <w:sz w:val="24"/>
          <w:szCs w:val="24"/>
        </w:rPr>
        <w:t>և</w:t>
      </w:r>
      <w:r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iCs/>
          <w:sz w:val="24"/>
          <w:szCs w:val="24"/>
        </w:rPr>
        <w:t>ընթացակարգեր</w:t>
      </w:r>
      <w:proofErr w:type="spellEnd"/>
      <w:r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iCs/>
          <w:sz w:val="24"/>
          <w:szCs w:val="24"/>
        </w:rPr>
        <w:t>այդ</w:t>
      </w:r>
      <w:proofErr w:type="spellEnd"/>
      <w:r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iCs/>
          <w:sz w:val="24"/>
          <w:szCs w:val="24"/>
        </w:rPr>
        <w:t>գործողություններից</w:t>
      </w:r>
      <w:proofErr w:type="spellEnd"/>
      <w:r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iCs/>
          <w:sz w:val="24"/>
          <w:szCs w:val="24"/>
        </w:rPr>
        <w:t>տուժած</w:t>
      </w:r>
      <w:proofErr w:type="spellEnd"/>
      <w:r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iCs/>
          <w:sz w:val="24"/>
          <w:szCs w:val="24"/>
        </w:rPr>
        <w:t>անձանց</w:t>
      </w:r>
      <w:proofErr w:type="spellEnd"/>
      <w:r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iCs/>
          <w:sz w:val="24"/>
          <w:szCs w:val="24"/>
        </w:rPr>
        <w:t>իրավունքի</w:t>
      </w:r>
      <w:proofErr w:type="spellEnd"/>
      <w:r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iCs/>
          <w:sz w:val="24"/>
          <w:szCs w:val="24"/>
        </w:rPr>
        <w:t>վերականգնման</w:t>
      </w:r>
      <w:proofErr w:type="spellEnd"/>
      <w:r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iCs/>
          <w:sz w:val="24"/>
          <w:szCs w:val="24"/>
        </w:rPr>
        <w:t>համար</w:t>
      </w:r>
      <w:proofErr w:type="spellEnd"/>
      <w:r w:rsidRPr="00721E05">
        <w:rPr>
          <w:rFonts w:ascii="GHEA Grapalat" w:hAnsi="GHEA Grapalat"/>
          <w:iCs/>
          <w:sz w:val="24"/>
          <w:szCs w:val="24"/>
        </w:rPr>
        <w:t>։</w:t>
      </w:r>
      <w:r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iCs/>
          <w:sz w:val="24"/>
          <w:szCs w:val="24"/>
        </w:rPr>
        <w:t>Ամեն</w:t>
      </w:r>
      <w:proofErr w:type="spellEnd"/>
      <w:r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iCs/>
          <w:sz w:val="24"/>
          <w:szCs w:val="24"/>
        </w:rPr>
        <w:t>դեպքում</w:t>
      </w:r>
      <w:proofErr w:type="spellEnd"/>
      <w:r w:rsidRPr="00721E05">
        <w:rPr>
          <w:rFonts w:ascii="GHEA Grapalat" w:hAnsi="GHEA Grapalat"/>
          <w:iCs/>
          <w:sz w:val="24"/>
          <w:szCs w:val="24"/>
          <w:lang w:val="fr-FR"/>
        </w:rPr>
        <w:t xml:space="preserve">, </w:t>
      </w:r>
      <w:proofErr w:type="spellStart"/>
      <w:r w:rsidRPr="00721E05">
        <w:rPr>
          <w:rFonts w:ascii="GHEA Grapalat" w:hAnsi="GHEA Grapalat"/>
          <w:iCs/>
          <w:sz w:val="24"/>
          <w:szCs w:val="24"/>
        </w:rPr>
        <w:t>Կոնվենցիայի</w:t>
      </w:r>
      <w:proofErr w:type="spellEnd"/>
      <w:r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iCs/>
          <w:sz w:val="24"/>
          <w:szCs w:val="24"/>
        </w:rPr>
        <w:t>տրամաբանությամբ</w:t>
      </w:r>
      <w:proofErr w:type="spellEnd"/>
      <w:r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iCs/>
          <w:sz w:val="24"/>
          <w:szCs w:val="24"/>
        </w:rPr>
        <w:t>նմանատիպ</w:t>
      </w:r>
      <w:proofErr w:type="spellEnd"/>
      <w:r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iCs/>
          <w:sz w:val="24"/>
          <w:szCs w:val="24"/>
        </w:rPr>
        <w:t>պահանջները</w:t>
      </w:r>
      <w:proofErr w:type="spellEnd"/>
      <w:r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iCs/>
          <w:sz w:val="24"/>
          <w:szCs w:val="24"/>
        </w:rPr>
        <w:t>կարող</w:t>
      </w:r>
      <w:proofErr w:type="spellEnd"/>
      <w:r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iCs/>
          <w:sz w:val="24"/>
          <w:szCs w:val="24"/>
        </w:rPr>
        <w:t>են</w:t>
      </w:r>
      <w:proofErr w:type="spellEnd"/>
      <w:r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iCs/>
          <w:sz w:val="24"/>
          <w:szCs w:val="24"/>
        </w:rPr>
        <w:t>ներկայացվել</w:t>
      </w:r>
      <w:proofErr w:type="spellEnd"/>
      <w:r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iCs/>
          <w:sz w:val="24"/>
          <w:szCs w:val="24"/>
        </w:rPr>
        <w:t>ոչ</w:t>
      </w:r>
      <w:proofErr w:type="spellEnd"/>
      <w:r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iCs/>
          <w:sz w:val="24"/>
          <w:szCs w:val="24"/>
        </w:rPr>
        <w:t>ավելին</w:t>
      </w:r>
      <w:proofErr w:type="spellEnd"/>
      <w:r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iCs/>
          <w:sz w:val="24"/>
          <w:szCs w:val="24"/>
        </w:rPr>
        <w:t>քան</w:t>
      </w:r>
      <w:proofErr w:type="spellEnd"/>
      <w:r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iCs/>
          <w:sz w:val="24"/>
          <w:szCs w:val="24"/>
        </w:rPr>
        <w:t>տասը</w:t>
      </w:r>
      <w:proofErr w:type="spellEnd"/>
      <w:r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iCs/>
          <w:sz w:val="24"/>
          <w:szCs w:val="24"/>
        </w:rPr>
        <w:t>տարվա</w:t>
      </w:r>
      <w:proofErr w:type="spellEnd"/>
      <w:r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iCs/>
          <w:sz w:val="24"/>
          <w:szCs w:val="24"/>
        </w:rPr>
        <w:t>ընթացքում</w:t>
      </w:r>
      <w:proofErr w:type="spellEnd"/>
      <w:r w:rsidRPr="00721E05">
        <w:rPr>
          <w:rFonts w:ascii="GHEA Grapalat" w:hAnsi="GHEA Grapalat"/>
          <w:iCs/>
          <w:sz w:val="24"/>
          <w:szCs w:val="24"/>
        </w:rPr>
        <w:t>՝</w:t>
      </w:r>
      <w:r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iCs/>
          <w:sz w:val="24"/>
          <w:szCs w:val="24"/>
        </w:rPr>
        <w:t>կոռուպցիոն</w:t>
      </w:r>
      <w:proofErr w:type="spellEnd"/>
      <w:r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iCs/>
          <w:sz w:val="24"/>
          <w:szCs w:val="24"/>
        </w:rPr>
        <w:t>գործողության</w:t>
      </w:r>
      <w:proofErr w:type="spellEnd"/>
      <w:r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iCs/>
          <w:sz w:val="24"/>
          <w:szCs w:val="24"/>
        </w:rPr>
        <w:t>կատարման</w:t>
      </w:r>
      <w:proofErr w:type="spellEnd"/>
      <w:r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iCs/>
          <w:sz w:val="24"/>
          <w:szCs w:val="24"/>
        </w:rPr>
        <w:t>օրվանից</w:t>
      </w:r>
      <w:proofErr w:type="spellEnd"/>
      <w:r w:rsidRPr="00721E05">
        <w:rPr>
          <w:rFonts w:ascii="GHEA Grapalat" w:hAnsi="GHEA Grapalat"/>
          <w:iCs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iCs/>
          <w:sz w:val="24"/>
          <w:szCs w:val="24"/>
        </w:rPr>
        <w:t>սկսած</w:t>
      </w:r>
      <w:proofErr w:type="spellEnd"/>
      <w:r w:rsidRPr="00721E05">
        <w:rPr>
          <w:rFonts w:ascii="GHEA Grapalat" w:hAnsi="GHEA Grapalat"/>
          <w:iCs/>
          <w:sz w:val="24"/>
          <w:szCs w:val="24"/>
          <w:lang w:val="fr-FR"/>
        </w:rPr>
        <w:t>»</w:t>
      </w:r>
      <w:r w:rsidRPr="00721E05">
        <w:rPr>
          <w:rFonts w:ascii="GHEA Grapalat" w:hAnsi="GHEA Grapalat"/>
          <w:iCs/>
          <w:sz w:val="24"/>
          <w:szCs w:val="24"/>
        </w:rPr>
        <w:t>։</w:t>
      </w:r>
    </w:p>
    <w:p w14:paraId="207AB01D" w14:textId="7038A186" w:rsidR="00BB16C8" w:rsidRPr="00721E05" w:rsidRDefault="00BB16C8" w:rsidP="00BB16C8">
      <w:pPr>
        <w:pStyle w:val="NoSpacing"/>
        <w:spacing w:line="276" w:lineRule="auto"/>
        <w:ind w:firstLine="567"/>
        <w:jc w:val="both"/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</w:pP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>Վճռաբեկ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>դատարանն</w:t>
      </w:r>
      <w:r w:rsidR="00D16381"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>,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>իր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>իրավական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>դիրքորոշումը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>կիրառելով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>սույն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>գործի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>փաստերի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>նկատմամբ ու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>գնահատելով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>ստորադաս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>դատարանների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>եզրահանգումների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>իրավաչափությունը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, 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>գտել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r w:rsidR="00D16381"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>է</w:t>
      </w:r>
      <w:r w:rsidR="00D16381" w:rsidRPr="00721E05">
        <w:rPr>
          <w:rFonts w:ascii="Cambria Math" w:hAnsi="Cambria Math" w:cs="Cambria Math"/>
          <w:bCs/>
          <w:iCs/>
          <w:sz w:val="24"/>
          <w:szCs w:val="24"/>
          <w:shd w:val="clear" w:color="auto" w:fill="FFFFFF"/>
          <w:lang w:val="hy-AM"/>
        </w:rPr>
        <w:t>․</w:t>
      </w:r>
      <w:r w:rsidR="00D16381"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 xml:space="preserve"> 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>«(</w:t>
      </w:r>
      <w:r w:rsidRPr="00721E05">
        <w:rPr>
          <w:rFonts w:ascii="Cambria Math" w:hAnsi="Cambria Math" w:cs="Cambria Math"/>
          <w:bCs/>
          <w:iCs/>
          <w:sz w:val="24"/>
          <w:szCs w:val="24"/>
          <w:shd w:val="clear" w:color="auto" w:fill="FFFFFF"/>
          <w:lang w:val="fr-FR"/>
        </w:rPr>
        <w:t>․․․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) 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>ստորադաս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>դատարանները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>եկել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>են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>սխալ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>եզրահանգման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>և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>հաշվի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>չեն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>առել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, 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>որ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>ինչպես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>Կոնվենցիայի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7-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>րդ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>հոդվածով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, 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>այնպես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>էլ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>ՀՀ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>քաղաքացիական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>օրենսգրքի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333-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>րդ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>հոդվածի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1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vertAlign w:val="superscript"/>
          <w:lang w:val="fr-FR"/>
        </w:rPr>
        <w:t>1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>-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>ին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>մասով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>նախատեսված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>հայցային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>վաղեմության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>ժամկետը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>գործում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>է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>այն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>իրավահարաբերությունների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>նկատմամբ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, 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>երբ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>կոռուպցիոն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>գործողության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>հետևանքով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>վնաս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>կրած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>անձը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af-ZA"/>
        </w:rPr>
        <w:t>(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>զոհը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af-ZA"/>
        </w:rPr>
        <w:t>)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>հայց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>է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>ներկայացնում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>ընդդեմ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>պետության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>կամ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>կոռուպցիոն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>գործողություն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af-ZA"/>
        </w:rPr>
        <w:t>(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>անգործություն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af-ZA"/>
        </w:rPr>
        <w:t>)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>իրականացրած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>անձի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>դեմ՝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>հատուցում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>ստանալու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>պահանջով։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</w:rPr>
        <w:t>Այս</w:t>
      </w:r>
      <w:proofErr w:type="spellEnd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</w:rPr>
        <w:t>դեպքում</w:t>
      </w:r>
      <w:proofErr w:type="spellEnd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</w:rPr>
        <w:t>նման</w:t>
      </w:r>
      <w:proofErr w:type="spellEnd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</w:rPr>
        <w:t>պահանջների</w:t>
      </w:r>
      <w:proofErr w:type="spellEnd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</w:rPr>
        <w:t>համար</w:t>
      </w:r>
      <w:proofErr w:type="spellEnd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</w:rPr>
        <w:t>նախատեսված</w:t>
      </w:r>
      <w:proofErr w:type="spellEnd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</w:rPr>
        <w:t>է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</w:rPr>
        <w:t>տասը</w:t>
      </w:r>
      <w:proofErr w:type="spellEnd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</w:rPr>
        <w:t>տարի</w:t>
      </w:r>
      <w:proofErr w:type="spellEnd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</w:rPr>
        <w:t>այն</w:t>
      </w:r>
      <w:proofErr w:type="spellEnd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</w:rPr>
        <w:t>կոռուպցիոն</w:t>
      </w:r>
      <w:proofErr w:type="spellEnd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</w:rPr>
        <w:t>գործողության</w:t>
      </w:r>
      <w:proofErr w:type="spellEnd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</w:rPr>
        <w:t>կատարման</w:t>
      </w:r>
      <w:proofErr w:type="spellEnd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</w:rPr>
        <w:t>օրվանից</w:t>
      </w:r>
      <w:proofErr w:type="spellEnd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</w:rPr>
        <w:t>սկսած</w:t>
      </w:r>
      <w:proofErr w:type="spellEnd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</w:rPr>
        <w:t>որն</w:t>
      </w:r>
      <w:proofErr w:type="spellEnd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</w:rPr>
        <w:t>առաջացրել</w:t>
      </w:r>
      <w:proofErr w:type="spellEnd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</w:rPr>
        <w:t>է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</w:rPr>
        <w:t>վնաս</w:t>
      </w:r>
      <w:proofErr w:type="spellEnd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</w:rPr>
        <w:t>։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</w:rPr>
        <w:t>Այլ</w:t>
      </w:r>
      <w:proofErr w:type="spellEnd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</w:rPr>
        <w:t>կերպ</w:t>
      </w:r>
      <w:proofErr w:type="spellEnd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</w:rPr>
        <w:t>ասած</w:t>
      </w:r>
      <w:proofErr w:type="spellEnd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</w:rPr>
        <w:t>՝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</w:rPr>
        <w:t>ՀՀ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</w:rPr>
        <w:t>քաղաքացիական</w:t>
      </w:r>
      <w:proofErr w:type="spellEnd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</w:rPr>
        <w:t>օրենսգրքի</w:t>
      </w:r>
      <w:proofErr w:type="spellEnd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333-</w:t>
      </w:r>
      <w:proofErr w:type="spellStart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</w:rPr>
        <w:t>րդ</w:t>
      </w:r>
      <w:proofErr w:type="spellEnd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</w:rPr>
        <w:t>հոդվածի</w:t>
      </w:r>
      <w:proofErr w:type="spellEnd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1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vertAlign w:val="superscript"/>
          <w:lang w:val="fr-FR"/>
        </w:rPr>
        <w:t>1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>-</w:t>
      </w:r>
      <w:proofErr w:type="spellStart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</w:rPr>
        <w:t>ին</w:t>
      </w:r>
      <w:proofErr w:type="spellEnd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</w:rPr>
        <w:t>մասը</w:t>
      </w:r>
      <w:proofErr w:type="spellEnd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</w:rPr>
        <w:t>գործում</w:t>
      </w:r>
      <w:proofErr w:type="spellEnd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</w:rPr>
        <w:t>է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</w:rPr>
        <w:t>պետություն</w:t>
      </w:r>
      <w:proofErr w:type="spellEnd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(</w:t>
      </w:r>
      <w:proofErr w:type="spellStart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</w:rPr>
        <w:t>պաշտոնատար</w:t>
      </w:r>
      <w:proofErr w:type="spellEnd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</w:rPr>
        <w:t>անձ</w:t>
      </w:r>
      <w:proofErr w:type="spellEnd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) 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</w:rPr>
        <w:t>և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</w:rPr>
        <w:t>կոռուպցիոն</w:t>
      </w:r>
      <w:proofErr w:type="spellEnd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</w:rPr>
        <w:t>գործողության</w:t>
      </w:r>
      <w:proofErr w:type="spellEnd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</w:rPr>
        <w:t>հետևանքով</w:t>
      </w:r>
      <w:proofErr w:type="spellEnd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</w:rPr>
        <w:t>վնաս</w:t>
      </w:r>
      <w:proofErr w:type="spellEnd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</w:rPr>
        <w:t>կրած</w:t>
      </w:r>
      <w:proofErr w:type="spellEnd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</w:rPr>
        <w:t>անձ</w:t>
      </w:r>
      <w:proofErr w:type="spellEnd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(</w:t>
      </w:r>
      <w:proofErr w:type="spellStart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</w:rPr>
        <w:t>զոհ</w:t>
      </w:r>
      <w:proofErr w:type="spellEnd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) </w:t>
      </w:r>
      <w:proofErr w:type="spellStart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</w:rPr>
        <w:t>իրավահարաբերություններում</w:t>
      </w:r>
      <w:proofErr w:type="spellEnd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</w:rPr>
        <w:t>։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</w:rPr>
        <w:t>Սույն</w:t>
      </w:r>
      <w:proofErr w:type="spellEnd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</w:rPr>
        <w:t>գործի</w:t>
      </w:r>
      <w:proofErr w:type="spellEnd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</w:rPr>
        <w:t>փաստերից</w:t>
      </w:r>
      <w:proofErr w:type="spellEnd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</w:rPr>
        <w:t>հստակ</w:t>
      </w:r>
      <w:proofErr w:type="spellEnd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</w:rPr>
        <w:t>է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</w:rPr>
        <w:t>որ</w:t>
      </w:r>
      <w:proofErr w:type="spellEnd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</w:rPr>
        <w:t>տվյալ</w:t>
      </w:r>
      <w:proofErr w:type="spellEnd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</w:rPr>
        <w:t>դեպքում</w:t>
      </w:r>
      <w:proofErr w:type="spellEnd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</w:rPr>
        <w:t>խոսքը</w:t>
      </w:r>
      <w:proofErr w:type="spellEnd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</w:rPr>
        <w:t>չի</w:t>
      </w:r>
      <w:proofErr w:type="spellEnd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</w:rPr>
        <w:t>գնում</w:t>
      </w:r>
      <w:proofErr w:type="spellEnd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</w:rPr>
        <w:t>զոհի</w:t>
      </w:r>
      <w:proofErr w:type="spellEnd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</w:rPr>
        <w:t>կարգավիճակ</w:t>
      </w:r>
      <w:proofErr w:type="spellEnd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</w:rPr>
        <w:t>ունեցող</w:t>
      </w:r>
      <w:proofErr w:type="spellEnd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</w:rPr>
        <w:t>անձի</w:t>
      </w:r>
      <w:proofErr w:type="spellEnd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</w:rPr>
        <w:t>վերաբերյալ</w:t>
      </w:r>
      <w:proofErr w:type="spellEnd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</w:rPr>
        <w:t>քանի</w:t>
      </w:r>
      <w:proofErr w:type="spellEnd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</w:rPr>
        <w:t>որ</w:t>
      </w:r>
      <w:proofErr w:type="spellEnd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</w:rPr>
        <w:t>մի</w:t>
      </w:r>
      <w:proofErr w:type="spellEnd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</w:rPr>
        <w:t>կողմից</w:t>
      </w:r>
      <w:proofErr w:type="spellEnd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</w:rPr>
        <w:t>որպես</w:t>
      </w:r>
      <w:proofErr w:type="spellEnd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</w:rPr>
        <w:t>հայցվոր</w:t>
      </w:r>
      <w:proofErr w:type="spellEnd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</w:rPr>
        <w:t>հանդես</w:t>
      </w:r>
      <w:proofErr w:type="spellEnd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</w:rPr>
        <w:t>է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</w:rPr>
        <w:t>գալիս</w:t>
      </w:r>
      <w:proofErr w:type="spellEnd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</w:rPr>
        <w:t>պետությունը</w:t>
      </w:r>
      <w:proofErr w:type="spellEnd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</w:rPr>
        <w:t>որը</w:t>
      </w:r>
      <w:proofErr w:type="spellEnd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</w:rPr>
        <w:t>հասցեատերն</w:t>
      </w:r>
      <w:proofErr w:type="spellEnd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</w:rPr>
        <w:t>է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</w:rPr>
        <w:t>Կոնվենցիայով</w:t>
      </w:r>
      <w:proofErr w:type="spellEnd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</w:rPr>
        <w:t>տրամադրվող</w:t>
      </w:r>
      <w:proofErr w:type="spellEnd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</w:rPr>
        <w:t>իրավունքների</w:t>
      </w:r>
      <w:proofErr w:type="spellEnd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</w:rPr>
        <w:t>և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</w:rPr>
        <w:t>երաշխիքների</w:t>
      </w:r>
      <w:proofErr w:type="spellEnd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</w:rPr>
        <w:t>իսկ</w:t>
      </w:r>
      <w:proofErr w:type="spellEnd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</w:rPr>
        <w:t>մյուս</w:t>
      </w:r>
      <w:proofErr w:type="spellEnd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</w:rPr>
        <w:t>կողմից</w:t>
      </w:r>
      <w:proofErr w:type="spellEnd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</w:rPr>
        <w:t>հանդես</w:t>
      </w:r>
      <w:proofErr w:type="spellEnd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</w:rPr>
        <w:t>է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</w:rPr>
        <w:t>գալիս</w:t>
      </w:r>
      <w:proofErr w:type="spellEnd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</w:rPr>
        <w:t>պատասխանողը</w:t>
      </w:r>
      <w:proofErr w:type="spellEnd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</w:rPr>
        <w:t>ով</w:t>
      </w:r>
      <w:proofErr w:type="spellEnd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</w:rPr>
        <w:t>կոռուպցիոն</w:t>
      </w:r>
      <w:proofErr w:type="spellEnd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</w:rPr>
        <w:t>գործողության</w:t>
      </w:r>
      <w:proofErr w:type="spellEnd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</w:rPr>
        <w:t>հետևանքով</w:t>
      </w:r>
      <w:proofErr w:type="spellEnd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</w:rPr>
        <w:t>ենթադրյալ</w:t>
      </w:r>
      <w:proofErr w:type="spellEnd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</w:rPr>
        <w:t>վնաս</w:t>
      </w:r>
      <w:proofErr w:type="spellEnd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</w:rPr>
        <w:t>պատճառած</w:t>
      </w:r>
      <w:proofErr w:type="spellEnd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</w:rPr>
        <w:t>անձն</w:t>
      </w:r>
      <w:proofErr w:type="spellEnd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</w:rPr>
        <w:t>է։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</w:rPr>
        <w:t>Այսինքն</w:t>
      </w:r>
      <w:proofErr w:type="spellEnd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</w:rPr>
        <w:t>՝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</w:rPr>
        <w:t>տվյալ</w:t>
      </w:r>
      <w:proofErr w:type="spellEnd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</w:rPr>
        <w:t>իրավահարաբերություններում</w:t>
      </w:r>
      <w:proofErr w:type="spellEnd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</w:rPr>
        <w:t>առկա</w:t>
      </w:r>
      <w:proofErr w:type="spellEnd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</w:rPr>
        <w:t>չէ</w:t>
      </w:r>
      <w:proofErr w:type="spellEnd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</w:rPr>
        <w:t>զոհի</w:t>
      </w:r>
      <w:proofErr w:type="spellEnd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</w:rPr>
        <w:t>կարգավիճակ</w:t>
      </w:r>
      <w:proofErr w:type="spellEnd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</w:rPr>
        <w:t>ունեցող</w:t>
      </w:r>
      <w:proofErr w:type="spellEnd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</w:rPr>
        <w:t>անձը</w:t>
      </w:r>
      <w:proofErr w:type="spellEnd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</w:rPr>
        <w:t>ուստի</w:t>
      </w:r>
      <w:proofErr w:type="spellEnd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</w:rPr>
        <w:t>ՀՀ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</w:rPr>
        <w:t>քաղաքացիական</w:t>
      </w:r>
      <w:proofErr w:type="spellEnd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</w:rPr>
        <w:t>օրենսգրքի</w:t>
      </w:r>
      <w:proofErr w:type="spellEnd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333-</w:t>
      </w:r>
      <w:proofErr w:type="spellStart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</w:rPr>
        <w:t>րդ</w:t>
      </w:r>
      <w:proofErr w:type="spellEnd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</w:rPr>
        <w:t>հոդվածի</w:t>
      </w:r>
      <w:proofErr w:type="spellEnd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bookmarkStart w:id="8" w:name="_Hlk201651532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>1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vertAlign w:val="superscript"/>
          <w:lang w:val="fr-FR"/>
        </w:rPr>
        <w:t>1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>-</w:t>
      </w:r>
      <w:proofErr w:type="spellStart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</w:rPr>
        <w:t>ին</w:t>
      </w:r>
      <w:proofErr w:type="spellEnd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bookmarkEnd w:id="8"/>
      <w:proofErr w:type="spellStart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</w:rPr>
        <w:t>մասը</w:t>
      </w:r>
      <w:proofErr w:type="spellEnd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</w:rPr>
        <w:t>ենթակա</w:t>
      </w:r>
      <w:proofErr w:type="spellEnd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</w:rPr>
        <w:t>չէ</w:t>
      </w:r>
      <w:proofErr w:type="spellEnd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</w:rPr>
        <w:t>կիրառման</w:t>
      </w:r>
      <w:proofErr w:type="spellEnd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</w:rPr>
        <w:t>։</w:t>
      </w:r>
    </w:p>
    <w:p w14:paraId="1DC30561" w14:textId="77777777" w:rsidR="00BB16C8" w:rsidRPr="00721E05" w:rsidRDefault="00BB16C8" w:rsidP="00BB16C8">
      <w:pPr>
        <w:pStyle w:val="NoSpacing"/>
        <w:spacing w:line="276" w:lineRule="auto"/>
        <w:ind w:firstLine="567"/>
        <w:jc w:val="both"/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</w:pPr>
      <w:proofErr w:type="spellStart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</w:rPr>
        <w:t>Նման</w:t>
      </w:r>
      <w:proofErr w:type="spellEnd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</w:rPr>
        <w:t>իրավահարաբերությունների</w:t>
      </w:r>
      <w:proofErr w:type="spellEnd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</w:rPr>
        <w:t>նկատմամբ</w:t>
      </w:r>
      <w:proofErr w:type="spellEnd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</w:rPr>
        <w:t>կիրառելի</w:t>
      </w:r>
      <w:proofErr w:type="spellEnd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</w:rPr>
        <w:t>է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</w:rPr>
        <w:t>հայցային</w:t>
      </w:r>
      <w:proofErr w:type="spellEnd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</w:rPr>
        <w:t>վաղեմության</w:t>
      </w:r>
      <w:proofErr w:type="spellEnd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</w:rPr>
        <w:t>ժամկետի</w:t>
      </w:r>
      <w:proofErr w:type="spellEnd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</w:rPr>
        <w:t>հաշվարկման</w:t>
      </w:r>
      <w:proofErr w:type="spellEnd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</w:rPr>
        <w:t>ընդհանուր</w:t>
      </w:r>
      <w:proofErr w:type="spellEnd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</w:rPr>
        <w:t>կանոնը</w:t>
      </w:r>
      <w:proofErr w:type="spellEnd"/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fr-FR"/>
        </w:rPr>
        <w:t>»</w:t>
      </w: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</w:rPr>
        <w:t>։</w:t>
      </w:r>
    </w:p>
    <w:p w14:paraId="7A0511FC" w14:textId="3DB4A9D0" w:rsidR="0055790B" w:rsidRPr="00721E05" w:rsidRDefault="001D6BA4" w:rsidP="00DB3393">
      <w:pPr>
        <w:pStyle w:val="NoSpacing"/>
        <w:spacing w:line="276" w:lineRule="auto"/>
        <w:ind w:firstLine="708"/>
        <w:jc w:val="both"/>
        <w:rPr>
          <w:rFonts w:ascii="GHEA Grapalat" w:hAnsi="GHEA Grapalat"/>
          <w:iCs/>
          <w:sz w:val="24"/>
          <w:szCs w:val="24"/>
          <w:lang w:val="fr-FR"/>
        </w:rPr>
      </w:pPr>
      <w:r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>Գ</w:t>
      </w:r>
      <w:r w:rsidR="00BB16C8"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>տնում եմ, որ 333-րդ հոդվածի 1</w:t>
      </w:r>
      <w:r w:rsidR="00BB16C8"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vertAlign w:val="superscript"/>
          <w:lang w:val="hy-AM"/>
        </w:rPr>
        <w:t>1</w:t>
      </w:r>
      <w:r w:rsidR="00BB16C8"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 xml:space="preserve">-ին մասի </w:t>
      </w:r>
      <w:r w:rsidR="007170A9"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 xml:space="preserve">իրավական էությունը բացահայտելու համար, բացի </w:t>
      </w:r>
      <w:r w:rsidR="007E10EA" w:rsidRPr="00721E05">
        <w:rPr>
          <w:rFonts w:ascii="GHEA Grapalat" w:hAnsi="GHEA Grapalat"/>
          <w:sz w:val="24"/>
          <w:szCs w:val="24"/>
          <w:shd w:val="clear" w:color="auto" w:fill="FFFFFF"/>
          <w:lang w:val="hy-AM"/>
        </w:rPr>
        <w:t>ընդունման նպատակ</w:t>
      </w:r>
      <w:r w:rsidR="0078143B" w:rsidRPr="00721E05">
        <w:rPr>
          <w:rFonts w:ascii="GHEA Grapalat" w:hAnsi="GHEA Grapalat"/>
          <w:sz w:val="24"/>
          <w:szCs w:val="24"/>
          <w:shd w:val="clear" w:color="auto" w:fill="FFFFFF"/>
          <w:lang w:val="hy-AM"/>
        </w:rPr>
        <w:t>ի</w:t>
      </w:r>
      <w:r w:rsidR="007170A9" w:rsidRPr="00721E05">
        <w:rPr>
          <w:rFonts w:ascii="GHEA Grapalat" w:hAnsi="GHEA Grapalat"/>
          <w:sz w:val="24"/>
          <w:szCs w:val="24"/>
          <w:shd w:val="clear" w:color="auto" w:fill="FFFFFF"/>
          <w:lang w:val="hy-AM"/>
        </w:rPr>
        <w:t>ց</w:t>
      </w:r>
      <w:r w:rsidR="0078143B" w:rsidRPr="00721E05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, </w:t>
      </w:r>
      <w:r w:rsidR="00CC1BA5" w:rsidRPr="00721E05">
        <w:rPr>
          <w:rFonts w:ascii="GHEA Grapalat" w:hAnsi="GHEA Grapalat"/>
          <w:sz w:val="24"/>
          <w:szCs w:val="24"/>
          <w:lang w:val="hy-AM"/>
        </w:rPr>
        <w:t>Վճռաբեկ</w:t>
      </w:r>
      <w:r w:rsidR="00CC1BA5"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r w:rsidR="00CC1BA5" w:rsidRPr="00721E05">
        <w:rPr>
          <w:rFonts w:ascii="GHEA Grapalat" w:hAnsi="GHEA Grapalat"/>
          <w:sz w:val="24"/>
          <w:szCs w:val="24"/>
          <w:lang w:val="hy-AM"/>
        </w:rPr>
        <w:t>դատարանը</w:t>
      </w:r>
      <w:r w:rsidR="00CC1BA5"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r w:rsidR="00CC1BA5" w:rsidRPr="00721E05">
        <w:rPr>
          <w:rFonts w:ascii="GHEA Grapalat" w:hAnsi="GHEA Grapalat"/>
          <w:sz w:val="24"/>
          <w:szCs w:val="24"/>
          <w:lang w:val="hy-AM"/>
        </w:rPr>
        <w:t>պետք</w:t>
      </w:r>
      <w:r w:rsidR="00CC1BA5"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r w:rsidR="00CC1BA5" w:rsidRPr="00721E05">
        <w:rPr>
          <w:rFonts w:ascii="GHEA Grapalat" w:hAnsi="GHEA Grapalat"/>
          <w:sz w:val="24"/>
          <w:szCs w:val="24"/>
          <w:lang w:val="hy-AM"/>
        </w:rPr>
        <w:t>է</w:t>
      </w:r>
      <w:r w:rsidR="00CC1BA5"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r w:rsidR="0078143B" w:rsidRPr="00721E05">
        <w:rPr>
          <w:rFonts w:ascii="GHEA Grapalat" w:hAnsi="GHEA Grapalat"/>
          <w:sz w:val="24"/>
          <w:szCs w:val="24"/>
          <w:lang w:val="hy-AM"/>
        </w:rPr>
        <w:t xml:space="preserve">հաշվի առներ նաև </w:t>
      </w:r>
      <w:r w:rsidR="0078143B" w:rsidRPr="00721E05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>դրանում</w:t>
      </w:r>
      <w:r w:rsidR="0078143B" w:rsidRPr="00721E05">
        <w:rPr>
          <w:rFonts w:ascii="GHEA Grapalat" w:hAnsi="GHEA Grapalat" w:cs="Arial"/>
          <w:sz w:val="24"/>
          <w:szCs w:val="24"/>
          <w:shd w:val="clear" w:color="auto" w:fill="FFFFFF"/>
          <w:lang w:val="fr-FR"/>
        </w:rPr>
        <w:t xml:space="preserve"> </w:t>
      </w:r>
      <w:r w:rsidR="0078143B" w:rsidRPr="00721E05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>պարունակվող</w:t>
      </w:r>
      <w:r w:rsidR="0078143B" w:rsidRPr="00721E05">
        <w:rPr>
          <w:rFonts w:ascii="GHEA Grapalat" w:hAnsi="GHEA Grapalat" w:cs="Arial"/>
          <w:sz w:val="24"/>
          <w:szCs w:val="24"/>
          <w:shd w:val="clear" w:color="auto" w:fill="FFFFFF"/>
          <w:lang w:val="fr-FR"/>
        </w:rPr>
        <w:t xml:space="preserve"> </w:t>
      </w:r>
      <w:r w:rsidR="0078143B" w:rsidRPr="00721E05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>բառերի</w:t>
      </w:r>
      <w:r w:rsidR="0078143B" w:rsidRPr="00721E05">
        <w:rPr>
          <w:rFonts w:ascii="GHEA Grapalat" w:hAnsi="GHEA Grapalat" w:cs="Arial"/>
          <w:sz w:val="24"/>
          <w:szCs w:val="24"/>
          <w:shd w:val="clear" w:color="auto" w:fill="FFFFFF"/>
          <w:lang w:val="fr-FR"/>
        </w:rPr>
        <w:t xml:space="preserve"> </w:t>
      </w:r>
      <w:r w:rsidR="0078143B" w:rsidRPr="00721E05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>և</w:t>
      </w:r>
      <w:r w:rsidR="0078143B" w:rsidRPr="00721E05">
        <w:rPr>
          <w:rFonts w:ascii="GHEA Grapalat" w:hAnsi="GHEA Grapalat" w:cs="Arial"/>
          <w:sz w:val="24"/>
          <w:szCs w:val="24"/>
          <w:shd w:val="clear" w:color="auto" w:fill="FFFFFF"/>
          <w:lang w:val="fr-FR"/>
        </w:rPr>
        <w:t xml:space="preserve"> </w:t>
      </w:r>
      <w:r w:rsidR="0078143B" w:rsidRPr="00721E05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>արտահայտությունների</w:t>
      </w:r>
      <w:r w:rsidR="0078143B" w:rsidRPr="00721E05">
        <w:rPr>
          <w:rFonts w:ascii="GHEA Grapalat" w:hAnsi="GHEA Grapalat" w:cs="Arial"/>
          <w:sz w:val="24"/>
          <w:szCs w:val="24"/>
          <w:shd w:val="clear" w:color="auto" w:fill="FFFFFF"/>
          <w:lang w:val="fr-FR"/>
        </w:rPr>
        <w:t xml:space="preserve"> </w:t>
      </w:r>
      <w:r w:rsidR="0078143B" w:rsidRPr="00721E05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>տառացի</w:t>
      </w:r>
      <w:r w:rsidR="0078143B" w:rsidRPr="00721E05">
        <w:rPr>
          <w:rFonts w:ascii="GHEA Grapalat" w:hAnsi="GHEA Grapalat" w:cs="Arial"/>
          <w:sz w:val="24"/>
          <w:szCs w:val="24"/>
          <w:shd w:val="clear" w:color="auto" w:fill="FFFFFF"/>
          <w:lang w:val="fr-FR"/>
        </w:rPr>
        <w:t xml:space="preserve"> </w:t>
      </w:r>
      <w:r w:rsidR="0078143B" w:rsidRPr="00721E05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>նշանակությունը</w:t>
      </w:r>
      <w:r w:rsidR="0078143B" w:rsidRPr="00721E05">
        <w:rPr>
          <w:rFonts w:ascii="GHEA Grapalat" w:hAnsi="GHEA Grapalat" w:cs="Arial"/>
          <w:sz w:val="24"/>
          <w:szCs w:val="24"/>
          <w:shd w:val="clear" w:color="auto" w:fill="FFFFFF"/>
          <w:lang w:val="fr-FR"/>
        </w:rPr>
        <w:t xml:space="preserve">, </w:t>
      </w:r>
      <w:r w:rsidR="0078143B" w:rsidRPr="00721E05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>ինչպես նաև ՀՀ քաղաքացիական օրենսդրության</w:t>
      </w:r>
      <w:r w:rsidR="0078143B" w:rsidRPr="00721E05">
        <w:rPr>
          <w:rFonts w:ascii="GHEA Grapalat" w:hAnsi="GHEA Grapalat" w:cs="Arial"/>
          <w:sz w:val="24"/>
          <w:szCs w:val="24"/>
          <w:shd w:val="clear" w:color="auto" w:fill="FFFFFF"/>
          <w:lang w:val="fr-FR"/>
        </w:rPr>
        <w:t xml:space="preserve"> </w:t>
      </w:r>
      <w:r w:rsidR="0078143B" w:rsidRPr="00721E05"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  <w:t xml:space="preserve">սկզբունքները՝ հստակ սահմանելով </w:t>
      </w:r>
      <w:r w:rsidR="00BB16C8" w:rsidRPr="00721E05">
        <w:rPr>
          <w:rFonts w:ascii="GHEA Grapalat" w:hAnsi="GHEA Grapalat"/>
          <w:sz w:val="24"/>
          <w:szCs w:val="24"/>
          <w:lang w:val="hy-AM"/>
        </w:rPr>
        <w:t>նշված նորմի</w:t>
      </w:r>
      <w:r w:rsidR="00CC1BA5"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r w:rsidR="00CC1BA5" w:rsidRPr="00721E05">
        <w:rPr>
          <w:rFonts w:ascii="GHEA Grapalat" w:hAnsi="GHEA Grapalat" w:cs="GHEA Grapalat"/>
          <w:sz w:val="24"/>
          <w:szCs w:val="24"/>
          <w:lang w:val="hy-AM"/>
        </w:rPr>
        <w:t>կիրառման</w:t>
      </w:r>
      <w:r w:rsidR="00CC1BA5"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r w:rsidR="00CC1BA5" w:rsidRPr="00721E05">
        <w:rPr>
          <w:rFonts w:ascii="GHEA Grapalat" w:hAnsi="GHEA Grapalat" w:cs="GHEA Grapalat"/>
          <w:sz w:val="24"/>
          <w:szCs w:val="24"/>
          <w:lang w:val="hy-AM"/>
        </w:rPr>
        <w:t>նախապայմաններ</w:t>
      </w:r>
      <w:r w:rsidR="00BB17C8" w:rsidRPr="00721E05">
        <w:rPr>
          <w:rFonts w:ascii="GHEA Grapalat" w:hAnsi="GHEA Grapalat" w:cs="GHEA Grapalat"/>
          <w:sz w:val="24"/>
          <w:szCs w:val="24"/>
          <w:lang w:val="hy-AM"/>
        </w:rPr>
        <w:t>ը</w:t>
      </w:r>
      <w:r w:rsidR="0078143B" w:rsidRPr="00721E05">
        <w:rPr>
          <w:rFonts w:ascii="GHEA Grapalat" w:hAnsi="GHEA Grapalat" w:cs="GHEA Grapalat"/>
          <w:sz w:val="24"/>
          <w:szCs w:val="24"/>
          <w:lang w:val="hy-AM"/>
        </w:rPr>
        <w:t xml:space="preserve"> և</w:t>
      </w:r>
      <w:r w:rsidR="00CC1BA5"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r w:rsidR="00CC1BA5" w:rsidRPr="00721E05">
        <w:rPr>
          <w:rFonts w:ascii="GHEA Grapalat" w:hAnsi="GHEA Grapalat" w:cs="GHEA Grapalat"/>
          <w:sz w:val="24"/>
          <w:szCs w:val="24"/>
          <w:lang w:val="hy-AM"/>
        </w:rPr>
        <w:t>քնն</w:t>
      </w:r>
      <w:r w:rsidR="0078143B" w:rsidRPr="00721E05">
        <w:rPr>
          <w:rFonts w:ascii="GHEA Grapalat" w:hAnsi="GHEA Grapalat" w:cs="GHEA Grapalat"/>
          <w:sz w:val="24"/>
          <w:szCs w:val="24"/>
          <w:lang w:val="hy-AM"/>
        </w:rPr>
        <w:t>ության</w:t>
      </w:r>
      <w:r w:rsidR="00CC1BA5"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r w:rsidR="00CC1BA5" w:rsidRPr="00721E05">
        <w:rPr>
          <w:rFonts w:ascii="GHEA Grapalat" w:hAnsi="GHEA Grapalat" w:cs="GHEA Grapalat"/>
          <w:sz w:val="24"/>
          <w:szCs w:val="24"/>
          <w:lang w:val="hy-AM"/>
        </w:rPr>
        <w:t>առարկա</w:t>
      </w:r>
      <w:r w:rsidR="00CC1BA5"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r w:rsidR="00CC1BA5" w:rsidRPr="00721E05">
        <w:rPr>
          <w:rFonts w:ascii="GHEA Grapalat" w:hAnsi="GHEA Grapalat" w:cs="GHEA Grapalat"/>
          <w:sz w:val="24"/>
          <w:szCs w:val="24"/>
          <w:lang w:val="hy-AM"/>
        </w:rPr>
        <w:t>դարձնելով</w:t>
      </w:r>
      <w:r w:rsidR="00CC1BA5"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r w:rsidR="00BB17C8" w:rsidRPr="00721E05">
        <w:rPr>
          <w:rFonts w:ascii="GHEA Grapalat" w:hAnsi="GHEA Grapalat"/>
          <w:sz w:val="24"/>
          <w:szCs w:val="24"/>
          <w:lang w:val="hy-AM"/>
        </w:rPr>
        <w:t>վճռաբեկ</w:t>
      </w:r>
      <w:r w:rsidR="00BB17C8"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r w:rsidR="00BB17C8" w:rsidRPr="00721E05">
        <w:rPr>
          <w:rFonts w:ascii="GHEA Grapalat" w:hAnsi="GHEA Grapalat"/>
          <w:sz w:val="24"/>
          <w:szCs w:val="24"/>
          <w:lang w:val="hy-AM"/>
        </w:rPr>
        <w:t>բողոքում</w:t>
      </w:r>
      <w:r w:rsidR="00BB17C8"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r w:rsidR="00BB17C8" w:rsidRPr="00721E05">
        <w:rPr>
          <w:rFonts w:ascii="GHEA Grapalat" w:hAnsi="GHEA Grapalat"/>
          <w:sz w:val="24"/>
          <w:szCs w:val="24"/>
          <w:lang w:val="hy-AM"/>
        </w:rPr>
        <w:t>բարձրացված՝</w:t>
      </w:r>
      <w:r w:rsidR="00BB17C8"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r w:rsidR="00B4788C" w:rsidRPr="00721E05">
        <w:rPr>
          <w:rFonts w:ascii="GHEA Grapalat" w:hAnsi="GHEA Grapalat" w:cs="GHEA Grapalat"/>
          <w:sz w:val="24"/>
          <w:szCs w:val="24"/>
          <w:lang w:val="hy-AM"/>
        </w:rPr>
        <w:t>ժամանակի</w:t>
      </w:r>
      <w:r w:rsidR="00B4788C" w:rsidRPr="00721E05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r w:rsidR="00B4788C" w:rsidRPr="00721E05">
        <w:rPr>
          <w:rFonts w:ascii="GHEA Grapalat" w:hAnsi="GHEA Grapalat" w:cs="GHEA Grapalat"/>
          <w:sz w:val="24"/>
          <w:szCs w:val="24"/>
          <w:lang w:val="hy-AM"/>
        </w:rPr>
        <w:t>մեջ</w:t>
      </w:r>
      <w:r w:rsidR="00B4788C" w:rsidRPr="00721E05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r w:rsidR="00F209B0" w:rsidRPr="00721E05">
        <w:rPr>
          <w:rFonts w:ascii="GHEA Grapalat" w:hAnsi="GHEA Grapalat" w:cs="GHEA Grapalat"/>
          <w:sz w:val="24"/>
          <w:szCs w:val="24"/>
          <w:lang w:val="hy-AM"/>
        </w:rPr>
        <w:t>դրա</w:t>
      </w:r>
      <w:r w:rsidR="00BB16C8" w:rsidRPr="00721E05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BE1C6D" w:rsidRPr="00721E05">
        <w:rPr>
          <w:rFonts w:ascii="GHEA Grapalat" w:hAnsi="GHEA Grapalat" w:cs="GHEA Grapalat"/>
          <w:sz w:val="24"/>
          <w:szCs w:val="24"/>
          <w:lang w:val="hy-AM"/>
        </w:rPr>
        <w:t>գործողությ</w:t>
      </w:r>
      <w:r w:rsidR="00B4788C" w:rsidRPr="00721E05">
        <w:rPr>
          <w:rFonts w:ascii="GHEA Grapalat" w:hAnsi="GHEA Grapalat" w:cs="GHEA Grapalat"/>
          <w:sz w:val="24"/>
          <w:szCs w:val="24"/>
          <w:lang w:val="hy-AM"/>
        </w:rPr>
        <w:t>ա</w:t>
      </w:r>
      <w:r w:rsidR="00BE1C6D" w:rsidRPr="00721E05">
        <w:rPr>
          <w:rFonts w:ascii="GHEA Grapalat" w:hAnsi="GHEA Grapalat" w:cs="GHEA Grapalat"/>
          <w:sz w:val="24"/>
          <w:szCs w:val="24"/>
          <w:lang w:val="hy-AM"/>
        </w:rPr>
        <w:t>ն</w:t>
      </w:r>
      <w:r w:rsidR="00B4788C" w:rsidRPr="00721E05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r w:rsidR="00B4788C" w:rsidRPr="00721E05">
        <w:rPr>
          <w:rFonts w:ascii="GHEA Grapalat" w:hAnsi="GHEA Grapalat" w:cs="GHEA Grapalat"/>
          <w:sz w:val="24"/>
          <w:szCs w:val="24"/>
          <w:lang w:val="hy-AM"/>
        </w:rPr>
        <w:t>հարցը</w:t>
      </w:r>
      <w:r w:rsidR="00CC1BA5" w:rsidRPr="00721E05">
        <w:rPr>
          <w:rFonts w:ascii="GHEA Grapalat" w:hAnsi="GHEA Grapalat"/>
          <w:sz w:val="24"/>
          <w:szCs w:val="24"/>
          <w:lang w:val="hy-AM"/>
        </w:rPr>
        <w:t>։</w:t>
      </w:r>
    </w:p>
    <w:p w14:paraId="73A6915F" w14:textId="704DD2B2" w:rsidR="00CA2BB9" w:rsidRPr="00721E05" w:rsidRDefault="00CA2BB9" w:rsidP="00DB3393">
      <w:pPr>
        <w:pStyle w:val="NoSpacing"/>
        <w:spacing w:line="276" w:lineRule="auto"/>
        <w:ind w:firstLine="708"/>
        <w:jc w:val="both"/>
        <w:rPr>
          <w:rFonts w:ascii="GHEA Grapalat" w:hAnsi="GHEA Grapalat"/>
          <w:sz w:val="24"/>
          <w:szCs w:val="24"/>
          <w:shd w:val="clear" w:color="auto" w:fill="FFFFFF"/>
          <w:lang w:val="fr-FR"/>
        </w:rPr>
      </w:pPr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>20</w:t>
      </w:r>
      <w:r w:rsidRPr="00721E05">
        <w:rPr>
          <w:rFonts w:ascii="Cambria Math" w:hAnsi="Cambria Math" w:cs="Cambria Math"/>
          <w:sz w:val="24"/>
          <w:szCs w:val="24"/>
          <w:shd w:val="clear" w:color="auto" w:fill="FFFFFF"/>
          <w:lang w:val="fr-FR"/>
        </w:rPr>
        <w:t>․</w:t>
      </w:r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>05</w:t>
      </w:r>
      <w:r w:rsidRPr="00721E05">
        <w:rPr>
          <w:rFonts w:ascii="Cambria Math" w:hAnsi="Cambria Math" w:cs="Cambria Math"/>
          <w:sz w:val="24"/>
          <w:szCs w:val="24"/>
          <w:shd w:val="clear" w:color="auto" w:fill="FFFFFF"/>
          <w:lang w:val="fr-FR"/>
        </w:rPr>
        <w:t>․</w:t>
      </w:r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2005 </w:t>
      </w:r>
      <w:proofErr w:type="spellStart"/>
      <w:r w:rsidRPr="00721E05">
        <w:rPr>
          <w:rFonts w:ascii="GHEA Grapalat" w:hAnsi="GHEA Grapalat" w:cs="GHEA Grapalat"/>
          <w:sz w:val="24"/>
          <w:szCs w:val="24"/>
          <w:shd w:val="clear" w:color="auto" w:fill="FFFFFF"/>
        </w:rPr>
        <w:t>թվականի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 w:cs="GHEA Grapalat"/>
          <w:sz w:val="24"/>
          <w:szCs w:val="24"/>
          <w:shd w:val="clear" w:color="auto" w:fill="FFFFFF"/>
          <w:lang w:val="fr-FR"/>
        </w:rPr>
        <w:t>«</w:t>
      </w:r>
      <w:proofErr w:type="spellStart"/>
      <w:r w:rsidRPr="00721E05">
        <w:rPr>
          <w:rFonts w:ascii="GHEA Grapalat" w:hAnsi="GHEA Grapalat" w:cs="GHEA Grapalat"/>
          <w:sz w:val="24"/>
          <w:szCs w:val="24"/>
          <w:shd w:val="clear" w:color="auto" w:fill="FFFFFF"/>
        </w:rPr>
        <w:t>Հայաստանի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 w:cs="GHEA Grapalat"/>
          <w:sz w:val="24"/>
          <w:szCs w:val="24"/>
          <w:shd w:val="clear" w:color="auto" w:fill="FFFFFF"/>
        </w:rPr>
        <w:t>Հանրապետության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 w:cs="GHEA Grapalat"/>
          <w:sz w:val="24"/>
          <w:szCs w:val="24"/>
          <w:shd w:val="clear" w:color="auto" w:fill="FFFFFF"/>
        </w:rPr>
        <w:t>քաղաքացիական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 w:cs="GHEA Grapalat"/>
          <w:sz w:val="24"/>
          <w:szCs w:val="24"/>
          <w:shd w:val="clear" w:color="auto" w:fill="FFFFFF"/>
        </w:rPr>
        <w:t>օրենս</w:t>
      </w:r>
      <w:proofErr w:type="spellEnd"/>
      <w:r w:rsidR="00F13B7C" w:rsidRPr="00721E05">
        <w:rPr>
          <w:rFonts w:ascii="GHEA Grapalat" w:hAnsi="GHEA Grapalat" w:cs="GHEA Grapalat"/>
          <w:sz w:val="24"/>
          <w:szCs w:val="24"/>
          <w:shd w:val="clear" w:color="auto" w:fill="FFFFFF"/>
          <w:lang w:val="hy-AM"/>
        </w:rPr>
        <w:t>գ</w:t>
      </w:r>
      <w:r w:rsidRPr="00721E05">
        <w:rPr>
          <w:rFonts w:ascii="GHEA Grapalat" w:hAnsi="GHEA Grapalat" w:cs="GHEA Grapalat"/>
          <w:sz w:val="24"/>
          <w:szCs w:val="24"/>
          <w:shd w:val="clear" w:color="auto" w:fill="FFFFFF"/>
        </w:rPr>
        <w:t>ր</w:t>
      </w:r>
      <w:r w:rsidR="00F13B7C" w:rsidRPr="00721E05">
        <w:rPr>
          <w:rFonts w:ascii="GHEA Grapalat" w:hAnsi="GHEA Grapalat" w:cs="GHEA Grapalat"/>
          <w:sz w:val="24"/>
          <w:szCs w:val="24"/>
          <w:shd w:val="clear" w:color="auto" w:fill="FFFFFF"/>
          <w:lang w:val="hy-AM"/>
        </w:rPr>
        <w:t>ք</w:t>
      </w:r>
      <w:proofErr w:type="spellStart"/>
      <w:r w:rsidRPr="00721E05">
        <w:rPr>
          <w:rFonts w:ascii="GHEA Grapalat" w:hAnsi="GHEA Grapalat" w:cs="GHEA Grapalat"/>
          <w:sz w:val="24"/>
          <w:szCs w:val="24"/>
          <w:shd w:val="clear" w:color="auto" w:fill="FFFFFF"/>
        </w:rPr>
        <w:t>ում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 w:cs="GHEA Grapalat"/>
          <w:sz w:val="24"/>
          <w:szCs w:val="24"/>
          <w:shd w:val="clear" w:color="auto" w:fill="FFFFFF"/>
        </w:rPr>
        <w:t>լրացում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 w:cs="GHEA Grapalat"/>
          <w:sz w:val="24"/>
          <w:szCs w:val="24"/>
          <w:shd w:val="clear" w:color="auto" w:fill="FFFFFF"/>
        </w:rPr>
        <w:t>կատարելու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 w:cs="GHEA Grapalat"/>
          <w:sz w:val="24"/>
          <w:szCs w:val="24"/>
          <w:shd w:val="clear" w:color="auto" w:fill="FFFFFF"/>
        </w:rPr>
        <w:t>մասին</w:t>
      </w:r>
      <w:proofErr w:type="spellEnd"/>
      <w:r w:rsidRPr="00721E05">
        <w:rPr>
          <w:rFonts w:ascii="GHEA Grapalat" w:hAnsi="GHEA Grapalat" w:cs="GHEA Grapalat"/>
          <w:sz w:val="24"/>
          <w:szCs w:val="24"/>
          <w:shd w:val="clear" w:color="auto" w:fill="FFFFFF"/>
          <w:lang w:val="fr-FR"/>
        </w:rPr>
        <w:t>»</w:t>
      </w:r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 w:cs="GHEA Grapalat"/>
          <w:sz w:val="24"/>
          <w:szCs w:val="24"/>
          <w:shd w:val="clear" w:color="auto" w:fill="FFFFFF"/>
        </w:rPr>
        <w:t>թիվ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 w:cs="GHEA Grapalat"/>
          <w:sz w:val="24"/>
          <w:szCs w:val="24"/>
          <w:shd w:val="clear" w:color="auto" w:fill="FFFFFF"/>
        </w:rPr>
        <w:t>ՀՕ</w:t>
      </w:r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>-123-</w:t>
      </w:r>
      <w:r w:rsidRPr="00721E05">
        <w:rPr>
          <w:rFonts w:ascii="GHEA Grapalat" w:hAnsi="GHEA Grapalat" w:cs="GHEA Grapalat"/>
          <w:sz w:val="24"/>
          <w:szCs w:val="24"/>
          <w:shd w:val="clear" w:color="auto" w:fill="FFFFFF"/>
        </w:rPr>
        <w:t>Ն</w:t>
      </w:r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 w:cs="GHEA Grapalat"/>
          <w:sz w:val="24"/>
          <w:szCs w:val="24"/>
          <w:shd w:val="clear" w:color="auto" w:fill="FFFFFF"/>
        </w:rPr>
        <w:t>օրենքով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(</w:t>
      </w:r>
      <w:proofErr w:type="spellStart"/>
      <w:r w:rsidRPr="00721E05">
        <w:rPr>
          <w:rFonts w:ascii="GHEA Grapalat" w:hAnsi="GHEA Grapalat" w:cs="GHEA Grapalat"/>
          <w:sz w:val="24"/>
          <w:szCs w:val="24"/>
          <w:shd w:val="clear" w:color="auto" w:fill="FFFFFF"/>
        </w:rPr>
        <w:t>ուժի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 w:cs="GHEA Grapalat"/>
          <w:sz w:val="24"/>
          <w:szCs w:val="24"/>
          <w:shd w:val="clear" w:color="auto" w:fill="FFFFFF"/>
        </w:rPr>
        <w:t>մեջ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 w:cs="GHEA Grapalat"/>
          <w:sz w:val="24"/>
          <w:szCs w:val="24"/>
          <w:shd w:val="clear" w:color="auto" w:fill="FFFFFF"/>
        </w:rPr>
        <w:t>է</w:t>
      </w:r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 w:cs="GHEA Grapalat"/>
          <w:sz w:val="24"/>
          <w:szCs w:val="24"/>
          <w:shd w:val="clear" w:color="auto" w:fill="FFFFFF"/>
        </w:rPr>
        <w:t>մտել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04.07.2005 </w:t>
      </w:r>
      <w:proofErr w:type="spellStart"/>
      <w:r w:rsidRPr="00721E05">
        <w:rPr>
          <w:rFonts w:ascii="GHEA Grapalat" w:hAnsi="GHEA Grapalat" w:cs="GHEA Grapalat"/>
          <w:sz w:val="24"/>
          <w:szCs w:val="24"/>
          <w:shd w:val="clear" w:color="auto" w:fill="FFFFFF"/>
        </w:rPr>
        <w:t>թվականին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) </w:t>
      </w:r>
      <w:r w:rsidRPr="00721E05">
        <w:rPr>
          <w:rFonts w:ascii="GHEA Grapalat" w:hAnsi="GHEA Grapalat" w:cs="GHEA Grapalat"/>
          <w:sz w:val="24"/>
          <w:szCs w:val="24"/>
          <w:shd w:val="clear" w:color="auto" w:fill="FFFFFF"/>
        </w:rPr>
        <w:t>ՀՀ</w:t>
      </w:r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 w:cs="GHEA Grapalat"/>
          <w:sz w:val="24"/>
          <w:szCs w:val="24"/>
          <w:shd w:val="clear" w:color="auto" w:fill="FFFFFF"/>
        </w:rPr>
        <w:t>քաղաքացիական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 w:cs="GHEA Grapalat"/>
          <w:sz w:val="24"/>
          <w:szCs w:val="24"/>
          <w:shd w:val="clear" w:color="auto" w:fill="FFFFFF"/>
        </w:rPr>
        <w:t>օրենսգրքի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333-</w:t>
      </w:r>
      <w:proofErr w:type="spellStart"/>
      <w:r w:rsidRPr="00721E05">
        <w:rPr>
          <w:rFonts w:ascii="GHEA Grapalat" w:hAnsi="GHEA Grapalat" w:cs="GHEA Grapalat"/>
          <w:sz w:val="24"/>
          <w:szCs w:val="24"/>
          <w:shd w:val="clear" w:color="auto" w:fill="FFFFFF"/>
        </w:rPr>
        <w:t>րդ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 w:cs="GHEA Grapalat"/>
          <w:sz w:val="24"/>
          <w:szCs w:val="24"/>
          <w:shd w:val="clear" w:color="auto" w:fill="FFFFFF"/>
        </w:rPr>
        <w:t>հոդվածը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 w:cs="GHEA Grapalat"/>
          <w:sz w:val="24"/>
          <w:szCs w:val="24"/>
          <w:shd w:val="clear" w:color="auto" w:fill="FFFFFF"/>
        </w:rPr>
        <w:t>լրացվել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 w:cs="GHEA Grapalat"/>
          <w:sz w:val="24"/>
          <w:szCs w:val="24"/>
          <w:shd w:val="clear" w:color="auto" w:fill="FFFFFF"/>
        </w:rPr>
        <w:t>է</w:t>
      </w:r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1</w:t>
      </w:r>
      <w:r w:rsidRPr="00721E05">
        <w:rPr>
          <w:rFonts w:ascii="GHEA Grapalat" w:hAnsi="GHEA Grapalat"/>
          <w:sz w:val="24"/>
          <w:szCs w:val="24"/>
          <w:shd w:val="clear" w:color="auto" w:fill="FFFFFF"/>
          <w:vertAlign w:val="superscript"/>
          <w:lang w:val="fr-FR"/>
        </w:rPr>
        <w:t>1</w:t>
      </w:r>
      <w:r w:rsidR="00F71490" w:rsidRPr="00721E05">
        <w:rPr>
          <w:rFonts w:ascii="GHEA Grapalat" w:hAnsi="GHEA Grapalat" w:cs="GHEA Grapalat"/>
          <w:sz w:val="24"/>
          <w:szCs w:val="24"/>
          <w:shd w:val="clear" w:color="auto" w:fill="FFFFFF"/>
          <w:lang w:val="hy-AM"/>
        </w:rPr>
        <w:t>-</w:t>
      </w:r>
      <w:proofErr w:type="spellStart"/>
      <w:r w:rsidRPr="00721E05">
        <w:rPr>
          <w:rFonts w:ascii="GHEA Grapalat" w:hAnsi="GHEA Grapalat" w:cs="GHEA Grapalat"/>
          <w:sz w:val="24"/>
          <w:szCs w:val="24"/>
          <w:shd w:val="clear" w:color="auto" w:fill="FFFFFF"/>
        </w:rPr>
        <w:t>ին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 w:cs="GHEA Grapalat"/>
          <w:sz w:val="24"/>
          <w:szCs w:val="24"/>
          <w:shd w:val="clear" w:color="auto" w:fill="FFFFFF"/>
        </w:rPr>
        <w:t>մասո</w:t>
      </w:r>
      <w:r w:rsidR="00BA392E" w:rsidRPr="00721E05">
        <w:rPr>
          <w:rFonts w:ascii="GHEA Grapalat" w:hAnsi="GHEA Grapalat" w:cs="GHEA Grapalat"/>
          <w:sz w:val="24"/>
          <w:szCs w:val="24"/>
          <w:shd w:val="clear" w:color="auto" w:fill="FFFFFF"/>
        </w:rPr>
        <w:t>վ</w:t>
      </w:r>
      <w:proofErr w:type="spellEnd"/>
      <w:r w:rsidR="00BA392E" w:rsidRPr="00721E05">
        <w:rPr>
          <w:rFonts w:ascii="GHEA Grapalat" w:hAnsi="GHEA Grapalat" w:cs="GHEA Grapalat"/>
          <w:sz w:val="24"/>
          <w:szCs w:val="24"/>
          <w:shd w:val="clear" w:color="auto" w:fill="FFFFFF"/>
        </w:rPr>
        <w:t>՝</w:t>
      </w:r>
      <w:r w:rsidR="00BA392E" w:rsidRPr="00721E05">
        <w:rPr>
          <w:rFonts w:ascii="GHEA Grapalat" w:hAnsi="GHEA Grapalat" w:cs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BA392E" w:rsidRPr="00721E05">
        <w:rPr>
          <w:rFonts w:ascii="GHEA Grapalat" w:hAnsi="GHEA Grapalat" w:cs="GHEA Grapalat"/>
          <w:sz w:val="24"/>
          <w:szCs w:val="24"/>
          <w:shd w:val="clear" w:color="auto" w:fill="FFFFFF"/>
        </w:rPr>
        <w:t>ե</w:t>
      </w:r>
      <w:r w:rsidRPr="00721E05">
        <w:rPr>
          <w:rFonts w:ascii="GHEA Grapalat" w:hAnsi="GHEA Grapalat"/>
          <w:sz w:val="24"/>
          <w:szCs w:val="24"/>
          <w:shd w:val="clear" w:color="auto" w:fill="FFFFFF"/>
        </w:rPr>
        <w:t>թե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անձի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իրավունքի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խախտումը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նրա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համար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առաջացրել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/>
          <w:sz w:val="24"/>
          <w:szCs w:val="24"/>
          <w:shd w:val="clear" w:color="auto" w:fill="FFFFFF"/>
        </w:rPr>
        <w:t>է</w:t>
      </w:r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վնաս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, </w:t>
      </w:r>
      <w:r w:rsidRPr="00721E05">
        <w:rPr>
          <w:rFonts w:ascii="GHEA Grapalat" w:hAnsi="GHEA Grapalat"/>
          <w:sz w:val="24"/>
          <w:szCs w:val="24"/>
          <w:shd w:val="clear" w:color="auto" w:fill="FFFFFF"/>
        </w:rPr>
        <w:t>և</w:t>
      </w:r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խախտումը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կապված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/>
          <w:sz w:val="24"/>
          <w:szCs w:val="24"/>
          <w:shd w:val="clear" w:color="auto" w:fill="FFFFFF"/>
        </w:rPr>
        <w:t>է</w:t>
      </w:r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սույն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օրենսգրքով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սահմանված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կարգով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գործարքների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կնքման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կամ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դրանց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կատարման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ընթացքում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կոռուպցիոն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գործողության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հետ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ապա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վնասի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հատուցման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պահանջներով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հայցային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վաղեմության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ժամկետը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սահմանափակվում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/>
          <w:sz w:val="24"/>
          <w:szCs w:val="24"/>
          <w:shd w:val="clear" w:color="auto" w:fill="FFFFFF"/>
        </w:rPr>
        <w:t>է</w:t>
      </w:r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10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տարով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</w:rPr>
        <w:t>՝</w:t>
      </w:r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այն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գործողության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կատարման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օրվանից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հաշված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որն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առաջացրել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/>
          <w:sz w:val="24"/>
          <w:szCs w:val="24"/>
          <w:shd w:val="clear" w:color="auto" w:fill="FFFFFF"/>
        </w:rPr>
        <w:t>է</w:t>
      </w:r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վնաս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որում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տեղ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/>
          <w:sz w:val="24"/>
          <w:szCs w:val="24"/>
          <w:shd w:val="clear" w:color="auto" w:fill="FFFFFF"/>
        </w:rPr>
        <w:t>է</w:t>
      </w:r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գտել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«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կոռուպցիոն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գործողություն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»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եզրույթը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</w:rPr>
        <w:t>։</w:t>
      </w:r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</w:p>
    <w:p w14:paraId="5823CEBD" w14:textId="7498EB66" w:rsidR="00CA2BB9" w:rsidRPr="00721E05" w:rsidRDefault="00CA2BB9" w:rsidP="00DB3393">
      <w:pPr>
        <w:pStyle w:val="NoSpacing"/>
        <w:spacing w:line="276" w:lineRule="auto"/>
        <w:ind w:firstLine="708"/>
        <w:jc w:val="both"/>
        <w:rPr>
          <w:rFonts w:ascii="GHEA Grapalat" w:hAnsi="GHEA Grapalat"/>
          <w:sz w:val="24"/>
          <w:szCs w:val="24"/>
          <w:shd w:val="clear" w:color="auto" w:fill="FFFFFF"/>
          <w:lang w:val="fr-FR"/>
        </w:rPr>
      </w:pP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Թեև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/>
          <w:sz w:val="24"/>
          <w:szCs w:val="24"/>
          <w:shd w:val="clear" w:color="auto" w:fill="FFFFFF"/>
        </w:rPr>
        <w:t>ՀՀ</w:t>
      </w:r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օրենսդրությ</w:t>
      </w:r>
      <w:r w:rsidR="000A4D86" w:rsidRPr="00721E05">
        <w:rPr>
          <w:rFonts w:ascii="GHEA Grapalat" w:hAnsi="GHEA Grapalat"/>
          <w:sz w:val="24"/>
          <w:szCs w:val="24"/>
          <w:shd w:val="clear" w:color="auto" w:fill="FFFFFF"/>
        </w:rPr>
        <w:t>ամբ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կոռուպցիայի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համընդգրկուն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/>
          <w:sz w:val="24"/>
          <w:szCs w:val="24"/>
          <w:shd w:val="clear" w:color="auto" w:fill="FFFFFF"/>
        </w:rPr>
        <w:t>և</w:t>
      </w:r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ամփոփիչ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հասկացությունը</w:t>
      </w:r>
      <w:proofErr w:type="spellEnd"/>
      <w:r w:rsidR="000A4D86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0A4D86" w:rsidRPr="00721E05">
        <w:rPr>
          <w:rFonts w:ascii="GHEA Grapalat" w:hAnsi="GHEA Grapalat"/>
          <w:sz w:val="24"/>
          <w:szCs w:val="24"/>
          <w:shd w:val="clear" w:color="auto" w:fill="FFFFFF"/>
        </w:rPr>
        <w:t>ձևակերպված</w:t>
      </w:r>
      <w:proofErr w:type="spellEnd"/>
      <w:r w:rsidR="000A4D86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0A4D86" w:rsidRPr="00721E05">
        <w:rPr>
          <w:rFonts w:ascii="GHEA Grapalat" w:hAnsi="GHEA Grapalat"/>
          <w:sz w:val="24"/>
          <w:szCs w:val="24"/>
          <w:shd w:val="clear" w:color="auto" w:fill="FFFFFF"/>
        </w:rPr>
        <w:t>չէ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այնուամենայնիվ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, </w:t>
      </w:r>
      <w:r w:rsidRPr="00721E05">
        <w:rPr>
          <w:rFonts w:ascii="GHEA Grapalat" w:hAnsi="GHEA Grapalat"/>
          <w:sz w:val="24"/>
          <w:szCs w:val="24"/>
          <w:shd w:val="clear" w:color="auto" w:fill="FFFFFF"/>
        </w:rPr>
        <w:t>ՀՀ</w:t>
      </w:r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կառավարության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06</w:t>
      </w:r>
      <w:r w:rsidRPr="00721E05">
        <w:rPr>
          <w:rFonts w:ascii="Cambria Math" w:hAnsi="Cambria Math" w:cs="Cambria Math"/>
          <w:sz w:val="24"/>
          <w:szCs w:val="24"/>
          <w:shd w:val="clear" w:color="auto" w:fill="FFFFFF"/>
          <w:lang w:val="fr-FR"/>
        </w:rPr>
        <w:t>․</w:t>
      </w:r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>11</w:t>
      </w:r>
      <w:r w:rsidRPr="00721E05">
        <w:rPr>
          <w:rFonts w:ascii="Cambria Math" w:hAnsi="Cambria Math" w:cs="Cambria Math"/>
          <w:sz w:val="24"/>
          <w:szCs w:val="24"/>
          <w:shd w:val="clear" w:color="auto" w:fill="FFFFFF"/>
          <w:lang w:val="fr-FR"/>
        </w:rPr>
        <w:t>․</w:t>
      </w:r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2003 </w:t>
      </w:r>
      <w:proofErr w:type="spellStart"/>
      <w:r w:rsidRPr="00721E05">
        <w:rPr>
          <w:rFonts w:ascii="GHEA Grapalat" w:hAnsi="GHEA Grapalat" w:cs="GHEA Grapalat"/>
          <w:sz w:val="24"/>
          <w:szCs w:val="24"/>
          <w:shd w:val="clear" w:color="auto" w:fill="FFFFFF"/>
        </w:rPr>
        <w:t>թվականի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 w:cs="GHEA Grapalat"/>
          <w:sz w:val="24"/>
          <w:szCs w:val="24"/>
          <w:shd w:val="clear" w:color="auto" w:fill="FFFFFF"/>
        </w:rPr>
        <w:t>թիվ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1522-</w:t>
      </w:r>
      <w:r w:rsidRPr="00721E05">
        <w:rPr>
          <w:rFonts w:ascii="GHEA Grapalat" w:hAnsi="GHEA Grapalat" w:cs="GHEA Grapalat"/>
          <w:sz w:val="24"/>
          <w:szCs w:val="24"/>
          <w:shd w:val="clear" w:color="auto" w:fill="FFFFFF"/>
        </w:rPr>
        <w:t>Ն</w:t>
      </w:r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 w:cs="GHEA Grapalat"/>
          <w:sz w:val="24"/>
          <w:szCs w:val="24"/>
          <w:shd w:val="clear" w:color="auto" w:fill="FFFFFF"/>
        </w:rPr>
        <w:t>որոշման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 w:cs="GHEA Grapalat"/>
          <w:sz w:val="24"/>
          <w:szCs w:val="24"/>
          <w:shd w:val="clear" w:color="auto" w:fill="FFFFFF"/>
        </w:rPr>
        <w:t>մեջ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 w:cs="GHEA Grapalat"/>
          <w:sz w:val="24"/>
          <w:szCs w:val="24"/>
          <w:shd w:val="clear" w:color="auto" w:fill="FFFFFF"/>
        </w:rPr>
        <w:t>տրվել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 w:cs="GHEA Grapalat"/>
          <w:sz w:val="24"/>
          <w:szCs w:val="24"/>
          <w:shd w:val="clear" w:color="auto" w:fill="FFFFFF"/>
        </w:rPr>
        <w:t>է</w:t>
      </w:r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 w:cs="GHEA Grapalat"/>
          <w:sz w:val="24"/>
          <w:szCs w:val="24"/>
          <w:shd w:val="clear" w:color="auto" w:fill="FFFFFF"/>
        </w:rPr>
        <w:t>կոռուպցիայի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 w:cs="GHEA Grapalat"/>
          <w:sz w:val="24"/>
          <w:szCs w:val="24"/>
          <w:shd w:val="clear" w:color="auto" w:fill="FFFFFF"/>
        </w:rPr>
        <w:t>հետևյալ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 w:cs="GHEA Grapalat"/>
          <w:sz w:val="24"/>
          <w:szCs w:val="24"/>
          <w:shd w:val="clear" w:color="auto" w:fill="FFFFFF"/>
        </w:rPr>
        <w:t>նկարագրությունը</w:t>
      </w:r>
      <w:proofErr w:type="spellEnd"/>
      <w:r w:rsidRPr="00721E05">
        <w:rPr>
          <w:rFonts w:ascii="Cambria Math" w:hAnsi="Cambria Math" w:cs="Cambria Math"/>
          <w:sz w:val="24"/>
          <w:szCs w:val="24"/>
          <w:shd w:val="clear" w:color="auto" w:fill="FFFFFF"/>
          <w:lang w:val="fr-FR"/>
        </w:rPr>
        <w:t>․</w:t>
      </w:r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 w:cs="GHEA Grapalat"/>
          <w:sz w:val="24"/>
          <w:szCs w:val="24"/>
          <w:shd w:val="clear" w:color="auto" w:fill="FFFFFF"/>
          <w:lang w:val="fr-FR"/>
        </w:rPr>
        <w:t>«</w:t>
      </w:r>
      <w:proofErr w:type="spellStart"/>
      <w:r w:rsidRPr="00721E05">
        <w:rPr>
          <w:rFonts w:ascii="GHEA Grapalat" w:hAnsi="GHEA Grapalat" w:cs="GHEA Grapalat"/>
          <w:sz w:val="24"/>
          <w:szCs w:val="24"/>
          <w:shd w:val="clear" w:color="auto" w:fill="FFFFFF"/>
        </w:rPr>
        <w:t>Կոռուպցիան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 w:cs="GHEA Grapalat"/>
          <w:sz w:val="24"/>
          <w:szCs w:val="24"/>
          <w:shd w:val="clear" w:color="auto" w:fill="FFFFFF"/>
        </w:rPr>
        <w:t>անձնական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 w:cs="GHEA Grapalat"/>
          <w:sz w:val="24"/>
          <w:szCs w:val="24"/>
          <w:shd w:val="clear" w:color="auto" w:fill="FFFFFF"/>
        </w:rPr>
        <w:t>կամ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 w:cs="GHEA Grapalat"/>
          <w:sz w:val="24"/>
          <w:szCs w:val="24"/>
          <w:shd w:val="clear" w:color="auto" w:fill="FFFFFF"/>
        </w:rPr>
        <w:t>այլ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 w:cs="GHEA Grapalat"/>
          <w:sz w:val="24"/>
          <w:szCs w:val="24"/>
          <w:shd w:val="clear" w:color="auto" w:fill="FFFFFF"/>
        </w:rPr>
        <w:t>շահադիտական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 w:cs="GHEA Grapalat"/>
          <w:sz w:val="24"/>
          <w:szCs w:val="24"/>
          <w:shd w:val="clear" w:color="auto" w:fill="FFFFFF"/>
        </w:rPr>
        <w:t>նպատակով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721E05">
        <w:rPr>
          <w:rFonts w:ascii="GHEA Grapalat" w:hAnsi="GHEA Grapalat" w:cs="GHEA Grapalat"/>
          <w:sz w:val="24"/>
          <w:szCs w:val="24"/>
          <w:shd w:val="clear" w:color="auto" w:fill="FFFFFF"/>
        </w:rPr>
        <w:t>տարբեր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 w:cs="GHEA Grapalat"/>
          <w:sz w:val="24"/>
          <w:szCs w:val="24"/>
          <w:shd w:val="clear" w:color="auto" w:fill="FFFFFF"/>
        </w:rPr>
        <w:t>ձևերով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 w:cs="GHEA Grapalat"/>
          <w:sz w:val="24"/>
          <w:szCs w:val="24"/>
          <w:shd w:val="clear" w:color="auto" w:fill="FFFFFF"/>
        </w:rPr>
        <w:t>արտահայտված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(</w:t>
      </w:r>
      <w:proofErr w:type="spellStart"/>
      <w:r w:rsidRPr="00721E05">
        <w:rPr>
          <w:rFonts w:ascii="GHEA Grapalat" w:hAnsi="GHEA Grapalat" w:cs="GHEA Grapalat"/>
          <w:sz w:val="24"/>
          <w:szCs w:val="24"/>
          <w:shd w:val="clear" w:color="auto" w:fill="FFFFFF"/>
        </w:rPr>
        <w:t>գործողությամբ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 w:cs="GHEA Grapalat"/>
          <w:sz w:val="24"/>
          <w:szCs w:val="24"/>
          <w:shd w:val="clear" w:color="auto" w:fill="FFFFFF"/>
        </w:rPr>
        <w:t>կամ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 w:cs="GHEA Grapalat"/>
          <w:sz w:val="24"/>
          <w:szCs w:val="24"/>
          <w:shd w:val="clear" w:color="auto" w:fill="FFFFFF"/>
        </w:rPr>
        <w:t>անգործությամբ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) </w:t>
      </w:r>
      <w:r w:rsidRPr="00721E05">
        <w:rPr>
          <w:rFonts w:ascii="GHEA Grapalat" w:hAnsi="GHEA Grapalat" w:cs="GHEA Grapalat"/>
          <w:sz w:val="24"/>
          <w:szCs w:val="24"/>
          <w:shd w:val="clear" w:color="auto" w:fill="FFFFFF"/>
        </w:rPr>
        <w:t>ի</w:t>
      </w:r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 w:cs="GHEA Grapalat"/>
          <w:sz w:val="24"/>
          <w:szCs w:val="24"/>
          <w:shd w:val="clear" w:color="auto" w:fill="FFFFFF"/>
        </w:rPr>
        <w:t>պաշտոնե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 w:cs="GHEA Grapalat"/>
          <w:sz w:val="24"/>
          <w:szCs w:val="24"/>
          <w:shd w:val="clear" w:color="auto" w:fill="FFFFFF"/>
        </w:rPr>
        <w:t>տրված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 w:cs="GHEA Grapalat"/>
          <w:sz w:val="24"/>
          <w:szCs w:val="24"/>
          <w:shd w:val="clear" w:color="auto" w:fill="FFFFFF"/>
        </w:rPr>
        <w:t>իշխանական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 w:cs="GHEA Grapalat"/>
          <w:sz w:val="24"/>
          <w:szCs w:val="24"/>
          <w:shd w:val="clear" w:color="auto" w:fill="FFFFFF"/>
        </w:rPr>
        <w:t>լիազորությունների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 w:cs="GHEA Grapalat"/>
          <w:sz w:val="24"/>
          <w:szCs w:val="24"/>
          <w:shd w:val="clear" w:color="auto" w:fill="FFFFFF"/>
        </w:rPr>
        <w:t>չարաշահու</w:t>
      </w:r>
      <w:r w:rsidRPr="00721E05">
        <w:rPr>
          <w:rFonts w:ascii="GHEA Grapalat" w:hAnsi="GHEA Grapalat"/>
          <w:sz w:val="24"/>
          <w:szCs w:val="24"/>
          <w:shd w:val="clear" w:color="auto" w:fill="FFFFFF"/>
        </w:rPr>
        <w:t>մն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/>
          <w:sz w:val="24"/>
          <w:szCs w:val="24"/>
          <w:shd w:val="clear" w:color="auto" w:fill="FFFFFF"/>
        </w:rPr>
        <w:t>է</w:t>
      </w:r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: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Կոռուպցիան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որպես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վստահված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իշխանության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չարաշահում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ունի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մի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շարք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դրսևորումներ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/>
          <w:sz w:val="24"/>
          <w:szCs w:val="24"/>
          <w:shd w:val="clear" w:color="auto" w:fill="FFFFFF"/>
        </w:rPr>
        <w:t>և</w:t>
      </w:r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բազում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«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նրբերանգներ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»,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որոնցից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են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կաշառակերությունը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`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կաշառք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ստանալը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տալը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կաշառքի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միջնորդությունը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կաշառքի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շորթումը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հովանավորչությունը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պաշտոնական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դիրքի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կամ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կապերի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չարաշահումը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պաշտոնական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լիազորությունները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չարաշահելը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կամ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անցնելը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պաշտոնական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կեղծիքը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պաշտոնական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դիրքի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օգտագործմամբ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պետական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սեփականության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յուրացումն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ու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վատնումը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ինչպես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նաև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պաշտոնեական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այլ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չարաշահումները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>»:</w:t>
      </w:r>
    </w:p>
    <w:p w14:paraId="70BF11C8" w14:textId="211D5B33" w:rsidR="00CA2BB9" w:rsidRPr="00721E05" w:rsidRDefault="00FE33E6" w:rsidP="00DB3393">
      <w:pPr>
        <w:pStyle w:val="NoSpacing"/>
        <w:spacing w:line="276" w:lineRule="auto"/>
        <w:ind w:firstLine="708"/>
        <w:jc w:val="both"/>
        <w:rPr>
          <w:rFonts w:ascii="GHEA Grapalat" w:hAnsi="GHEA Grapalat"/>
          <w:sz w:val="24"/>
          <w:szCs w:val="24"/>
          <w:shd w:val="clear" w:color="auto" w:fill="FFFFFF"/>
          <w:lang w:val="fr-FR"/>
        </w:rPr>
      </w:pP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Վ</w:t>
      </w:r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երոգրյալի</w:t>
      </w:r>
      <w:r w:rsidRPr="00721E05">
        <w:rPr>
          <w:rFonts w:ascii="GHEA Grapalat" w:hAnsi="GHEA Grapalat"/>
          <w:sz w:val="24"/>
          <w:szCs w:val="24"/>
          <w:shd w:val="clear" w:color="auto" w:fill="FFFFFF"/>
        </w:rPr>
        <w:t>ց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կարելի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է</w:t>
      </w:r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եզրահանգել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որ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ՀՀ</w:t>
      </w:r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քաղաքացիական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օրենսգրքի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333-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րդ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հոդվածի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1</w:t>
      </w:r>
      <w:r w:rsidR="00BA392E" w:rsidRPr="00721E05">
        <w:rPr>
          <w:rFonts w:ascii="GHEA Grapalat" w:hAnsi="GHEA Grapalat"/>
          <w:sz w:val="24"/>
          <w:szCs w:val="24"/>
          <w:shd w:val="clear" w:color="auto" w:fill="FFFFFF"/>
          <w:vertAlign w:val="superscript"/>
          <w:lang w:val="fr-FR"/>
        </w:rPr>
        <w:t>1</w:t>
      </w:r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>-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ին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մասի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իմաստով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կոռուպցիոն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գործողություն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ասելով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պետք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է</w:t>
      </w:r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հասկանալ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քաղաքացիաիրավական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գործարքների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կնքման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կամ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կատարման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ընթացքում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այն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գործողությունները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որոնք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պաշտոնատար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անձը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կատարել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է</w:t>
      </w:r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իր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իշխանական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լիազորությունների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չարաշահմամբ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՝</w:t>
      </w:r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ելնելով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անձնական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կամ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որևէ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այլ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շահագրգռվածությունից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միաժամանակ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թեև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օրենսդիրն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օգտագործել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է</w:t>
      </w:r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«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կոռուպցիոն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գործողություն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»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եզրույթը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նշված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վարքագիծը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կարող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է</w:t>
      </w:r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դրսևորվել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նաև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անգործությամբ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։</w:t>
      </w:r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Նշվածից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հետևում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է</w:t>
      </w:r>
      <w:r w:rsidR="00504065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504065" w:rsidRPr="00721E05">
        <w:rPr>
          <w:rFonts w:ascii="GHEA Grapalat" w:hAnsi="GHEA Grapalat"/>
          <w:sz w:val="24"/>
          <w:szCs w:val="24"/>
          <w:shd w:val="clear" w:color="auto" w:fill="FFFFFF"/>
        </w:rPr>
        <w:t>նաև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որ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կոռուպցիոն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գործողության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սուբյեկտիվ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կազմի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պարտադիր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բաղադրիչ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է</w:t>
      </w:r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մասնակիցներից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առնվազն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մեկի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պաշտոնատար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անձ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լինելու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հանգամանքը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հետևաբար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գործողությունը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կոռուպցիոն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դիտվել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չի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կարող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այն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դեպքերում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երբ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դրանում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ուղղակիորեն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ներգրավված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են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բացառապես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մասնավոր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անձինք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։</w:t>
      </w:r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</w:p>
    <w:p w14:paraId="0FD8DF2F" w14:textId="3B91B71E" w:rsidR="00CA2BB9" w:rsidRPr="00721E05" w:rsidRDefault="00C57F4D" w:rsidP="00DB3393">
      <w:pPr>
        <w:pStyle w:val="NoSpacing"/>
        <w:spacing w:line="276" w:lineRule="auto"/>
        <w:ind w:firstLine="708"/>
        <w:jc w:val="both"/>
        <w:rPr>
          <w:rFonts w:ascii="GHEA Grapalat" w:hAnsi="GHEA Grapalat"/>
          <w:sz w:val="24"/>
          <w:szCs w:val="24"/>
          <w:shd w:val="clear" w:color="auto" w:fill="FFFFFF"/>
          <w:lang w:val="fr-FR"/>
        </w:rPr>
      </w:pP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Առաջին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/>
          <w:sz w:val="24"/>
          <w:szCs w:val="24"/>
          <w:shd w:val="clear" w:color="auto" w:fill="FFFFFF"/>
        </w:rPr>
        <w:t>հ</w:t>
      </w:r>
      <w:r w:rsidR="00F13B7C" w:rsidRPr="00721E05">
        <w:rPr>
          <w:rFonts w:ascii="GHEA Grapalat" w:hAnsi="GHEA Grapalat"/>
          <w:sz w:val="24"/>
          <w:szCs w:val="24"/>
          <w:shd w:val="clear" w:color="auto" w:fill="FFFFFF"/>
          <w:lang w:val="hy-AM"/>
        </w:rPr>
        <w:t>արցը, որին</w:t>
      </w:r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անհրաժեշտ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="001051A3" w:rsidRPr="00721E05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է </w:t>
      </w:r>
      <w:proofErr w:type="spellStart"/>
      <w:r w:rsidR="00B059F3" w:rsidRPr="00721E05">
        <w:rPr>
          <w:rFonts w:ascii="GHEA Grapalat" w:hAnsi="GHEA Grapalat"/>
          <w:sz w:val="24"/>
          <w:szCs w:val="24"/>
          <w:shd w:val="clear" w:color="auto" w:fill="FFFFFF"/>
        </w:rPr>
        <w:t>անդրադառնալ</w:t>
      </w:r>
      <w:proofErr w:type="spellEnd"/>
      <w:r w:rsidR="00B059F3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B059F3" w:rsidRPr="00721E05">
        <w:rPr>
          <w:rFonts w:ascii="GHEA Grapalat" w:hAnsi="GHEA Grapalat"/>
          <w:sz w:val="24"/>
          <w:szCs w:val="24"/>
          <w:shd w:val="clear" w:color="auto" w:fill="FFFFFF"/>
        </w:rPr>
        <w:t>այն</w:t>
      </w:r>
      <w:proofErr w:type="spellEnd"/>
      <w:r w:rsidR="00B059F3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="00F13B7C" w:rsidRPr="00721E05">
        <w:rPr>
          <w:rFonts w:ascii="GHEA Grapalat" w:hAnsi="GHEA Grapalat"/>
          <w:sz w:val="24"/>
          <w:szCs w:val="24"/>
          <w:shd w:val="clear" w:color="auto" w:fill="FFFFFF"/>
          <w:lang w:val="hy-AM"/>
        </w:rPr>
        <w:t>է</w:t>
      </w:r>
      <w:r w:rsidR="00B059F3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="00B059F3" w:rsidRPr="00721E05">
        <w:rPr>
          <w:rFonts w:ascii="GHEA Grapalat" w:hAnsi="GHEA Grapalat"/>
          <w:sz w:val="24"/>
          <w:szCs w:val="24"/>
          <w:shd w:val="clear" w:color="auto" w:fill="FFFFFF"/>
        </w:rPr>
        <w:t>թե</w:t>
      </w:r>
      <w:proofErr w:type="spellEnd"/>
      <w:r w:rsidR="00B059F3" w:rsidRPr="00721E05">
        <w:rPr>
          <w:rFonts w:ascii="GHEA Grapalat" w:hAnsi="GHEA Grapalat"/>
          <w:i/>
          <w:i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F13B7C" w:rsidRPr="00721E05">
        <w:rPr>
          <w:rFonts w:ascii="GHEA Grapalat" w:hAnsi="GHEA Grapalat"/>
          <w:sz w:val="24"/>
          <w:szCs w:val="24"/>
          <w:shd w:val="clear" w:color="auto" w:fill="FFFFFF"/>
        </w:rPr>
        <w:t>ներառված</w:t>
      </w:r>
      <w:proofErr w:type="spellEnd"/>
      <w:r w:rsidR="00F13B7C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="00F13B7C" w:rsidRPr="00721E05">
        <w:rPr>
          <w:rFonts w:ascii="GHEA Grapalat" w:hAnsi="GHEA Grapalat"/>
          <w:sz w:val="24"/>
          <w:szCs w:val="24"/>
          <w:shd w:val="clear" w:color="auto" w:fill="FFFFFF"/>
        </w:rPr>
        <w:t>է</w:t>
      </w:r>
      <w:r w:rsidR="00F13B7C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B059F3" w:rsidRPr="00721E05">
        <w:rPr>
          <w:rFonts w:ascii="GHEA Grapalat" w:hAnsi="GHEA Grapalat"/>
          <w:sz w:val="24"/>
          <w:szCs w:val="24"/>
          <w:shd w:val="clear" w:color="auto" w:fill="FFFFFF"/>
        </w:rPr>
        <w:t>արդյո</w:t>
      </w:r>
      <w:r w:rsidR="00BA392E" w:rsidRPr="00721E05">
        <w:rPr>
          <w:rFonts w:ascii="GHEA Grapalat" w:hAnsi="GHEA Grapalat"/>
          <w:sz w:val="24"/>
          <w:szCs w:val="24"/>
          <w:shd w:val="clear" w:color="auto" w:fill="FFFFFF"/>
        </w:rPr>
        <w:t>՞</w:t>
      </w:r>
      <w:r w:rsidR="00B059F3" w:rsidRPr="00721E05">
        <w:rPr>
          <w:rFonts w:ascii="GHEA Grapalat" w:hAnsi="GHEA Grapalat"/>
          <w:sz w:val="24"/>
          <w:szCs w:val="24"/>
          <w:shd w:val="clear" w:color="auto" w:fill="FFFFFF"/>
        </w:rPr>
        <w:t>ք</w:t>
      </w:r>
      <w:proofErr w:type="spellEnd"/>
      <w:r w:rsidR="00B059F3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B059F3" w:rsidRPr="00721E05">
        <w:rPr>
          <w:rFonts w:ascii="GHEA Grapalat" w:hAnsi="GHEA Grapalat"/>
          <w:sz w:val="24"/>
          <w:szCs w:val="24"/>
          <w:shd w:val="clear" w:color="auto" w:fill="FFFFFF"/>
        </w:rPr>
        <w:t>պետությունը</w:t>
      </w:r>
      <w:proofErr w:type="spellEnd"/>
      <w:r w:rsidR="00B059F3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B059F3" w:rsidRPr="00721E05">
        <w:rPr>
          <w:rFonts w:ascii="GHEA Grapalat" w:hAnsi="GHEA Grapalat"/>
          <w:sz w:val="24"/>
          <w:szCs w:val="24"/>
          <w:shd w:val="clear" w:color="auto" w:fill="FFFFFF"/>
        </w:rPr>
        <w:t>այն</w:t>
      </w:r>
      <w:proofErr w:type="spellEnd"/>
      <w:r w:rsidR="00B059F3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սուբյեկտների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շրջանակ</w:t>
      </w:r>
      <w:r w:rsidR="00B059F3" w:rsidRPr="00721E05">
        <w:rPr>
          <w:rFonts w:ascii="GHEA Grapalat" w:hAnsi="GHEA Grapalat"/>
          <w:sz w:val="24"/>
          <w:szCs w:val="24"/>
          <w:shd w:val="clear" w:color="auto" w:fill="FFFFFF"/>
        </w:rPr>
        <w:t>ի</w:t>
      </w:r>
      <w:proofErr w:type="spellEnd"/>
      <w:r w:rsidR="00B059F3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B059F3" w:rsidRPr="00721E05">
        <w:rPr>
          <w:rFonts w:ascii="GHEA Grapalat" w:hAnsi="GHEA Grapalat"/>
          <w:sz w:val="24"/>
          <w:szCs w:val="24"/>
          <w:shd w:val="clear" w:color="auto" w:fill="FFFFFF"/>
        </w:rPr>
        <w:t>մեջ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ո</w:t>
      </w:r>
      <w:r w:rsidR="00AF4DC9" w:rsidRPr="00721E05">
        <w:rPr>
          <w:rFonts w:ascii="GHEA Grapalat" w:hAnsi="GHEA Grapalat"/>
          <w:sz w:val="24"/>
          <w:szCs w:val="24"/>
          <w:shd w:val="clear" w:color="auto" w:fill="FFFFFF"/>
        </w:rPr>
        <w:t>վքեր</w:t>
      </w:r>
      <w:proofErr w:type="spellEnd"/>
      <w:r w:rsidR="00196EF1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196EF1" w:rsidRPr="00721E05">
        <w:rPr>
          <w:rFonts w:ascii="GHEA Grapalat" w:hAnsi="GHEA Grapalat"/>
          <w:sz w:val="24"/>
          <w:szCs w:val="24"/>
          <w:shd w:val="clear" w:color="auto" w:fill="FFFFFF"/>
        </w:rPr>
        <w:t>կարող</w:t>
      </w:r>
      <w:proofErr w:type="spellEnd"/>
      <w:r w:rsidR="00196EF1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AF4DC9" w:rsidRPr="00721E05">
        <w:rPr>
          <w:rFonts w:ascii="GHEA Grapalat" w:hAnsi="GHEA Grapalat"/>
          <w:sz w:val="24"/>
          <w:szCs w:val="24"/>
          <w:shd w:val="clear" w:color="auto" w:fill="FFFFFF"/>
        </w:rPr>
        <w:t>են</w:t>
      </w:r>
      <w:proofErr w:type="spellEnd"/>
      <w:r w:rsidR="00196EF1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196EF1" w:rsidRPr="00721E05">
        <w:rPr>
          <w:rFonts w:ascii="GHEA Grapalat" w:hAnsi="GHEA Grapalat"/>
          <w:sz w:val="24"/>
          <w:szCs w:val="24"/>
          <w:shd w:val="clear" w:color="auto" w:fill="FFFFFF"/>
        </w:rPr>
        <w:t>վնաս</w:t>
      </w:r>
      <w:proofErr w:type="spellEnd"/>
      <w:r w:rsidR="00196EF1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AF4DC9" w:rsidRPr="00721E05">
        <w:rPr>
          <w:rFonts w:ascii="GHEA Grapalat" w:hAnsi="GHEA Grapalat"/>
          <w:sz w:val="24"/>
          <w:szCs w:val="24"/>
          <w:shd w:val="clear" w:color="auto" w:fill="FFFFFF"/>
        </w:rPr>
        <w:t>կրել</w:t>
      </w:r>
      <w:proofErr w:type="spellEnd"/>
      <w:r w:rsidR="00196EF1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AF4DC9" w:rsidRPr="00721E05">
        <w:rPr>
          <w:rFonts w:ascii="GHEA Grapalat" w:hAnsi="GHEA Grapalat"/>
          <w:sz w:val="24"/>
          <w:szCs w:val="24"/>
          <w:shd w:val="clear" w:color="auto" w:fill="FFFFFF"/>
        </w:rPr>
        <w:t>գործարքների</w:t>
      </w:r>
      <w:proofErr w:type="spellEnd"/>
      <w:r w:rsidR="00AF4DC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AF4DC9" w:rsidRPr="00721E05">
        <w:rPr>
          <w:rFonts w:ascii="GHEA Grapalat" w:hAnsi="GHEA Grapalat"/>
          <w:sz w:val="24"/>
          <w:szCs w:val="24"/>
          <w:shd w:val="clear" w:color="auto" w:fill="FFFFFF"/>
        </w:rPr>
        <w:t>կնքման</w:t>
      </w:r>
      <w:proofErr w:type="spellEnd"/>
      <w:r w:rsidR="00AF4DC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AF4DC9" w:rsidRPr="00721E05">
        <w:rPr>
          <w:rFonts w:ascii="GHEA Grapalat" w:hAnsi="GHEA Grapalat"/>
          <w:sz w:val="24"/>
          <w:szCs w:val="24"/>
          <w:shd w:val="clear" w:color="auto" w:fill="FFFFFF"/>
        </w:rPr>
        <w:t>կամ</w:t>
      </w:r>
      <w:proofErr w:type="spellEnd"/>
      <w:r w:rsidR="00AF4DC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AF4DC9" w:rsidRPr="00721E05">
        <w:rPr>
          <w:rFonts w:ascii="GHEA Grapalat" w:hAnsi="GHEA Grapalat"/>
          <w:sz w:val="24"/>
          <w:szCs w:val="24"/>
          <w:shd w:val="clear" w:color="auto" w:fill="FFFFFF"/>
        </w:rPr>
        <w:t>կատարման</w:t>
      </w:r>
      <w:proofErr w:type="spellEnd"/>
      <w:r w:rsidR="00AF4DC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AF4DC9" w:rsidRPr="00721E05">
        <w:rPr>
          <w:rFonts w:ascii="GHEA Grapalat" w:hAnsi="GHEA Grapalat"/>
          <w:sz w:val="24"/>
          <w:szCs w:val="24"/>
          <w:shd w:val="clear" w:color="auto" w:fill="FFFFFF"/>
        </w:rPr>
        <w:t>ընթացքում</w:t>
      </w:r>
      <w:proofErr w:type="spellEnd"/>
      <w:r w:rsidR="00AF4DC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կոռուպցիոն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գործողության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արդյունքում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196EF1" w:rsidRPr="00721E05">
        <w:rPr>
          <w:rFonts w:ascii="GHEA Grapalat" w:hAnsi="GHEA Grapalat"/>
          <w:sz w:val="24"/>
          <w:szCs w:val="24"/>
          <w:shd w:val="clear" w:color="auto" w:fill="FFFFFF"/>
        </w:rPr>
        <w:t>իրավունքի</w:t>
      </w:r>
      <w:proofErr w:type="spellEnd"/>
      <w:r w:rsidR="00196EF1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196EF1" w:rsidRPr="00721E05">
        <w:rPr>
          <w:rFonts w:ascii="GHEA Grapalat" w:hAnsi="GHEA Grapalat"/>
          <w:sz w:val="24"/>
          <w:szCs w:val="24"/>
          <w:shd w:val="clear" w:color="auto" w:fill="FFFFFF"/>
        </w:rPr>
        <w:t>խախտման</w:t>
      </w:r>
      <w:proofErr w:type="spellEnd"/>
      <w:r w:rsidR="00196EF1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196EF1" w:rsidRPr="00721E05">
        <w:rPr>
          <w:rFonts w:ascii="GHEA Grapalat" w:hAnsi="GHEA Grapalat"/>
          <w:sz w:val="24"/>
          <w:szCs w:val="24"/>
          <w:shd w:val="clear" w:color="auto" w:fill="FFFFFF"/>
        </w:rPr>
        <w:t>հետևանքով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</w:rPr>
        <w:t>։</w:t>
      </w:r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</w:p>
    <w:p w14:paraId="69D0F7F4" w14:textId="013F23A8" w:rsidR="0057328F" w:rsidRPr="00721E05" w:rsidRDefault="00C57F4D" w:rsidP="00DB3393">
      <w:pPr>
        <w:pStyle w:val="NoSpacing"/>
        <w:spacing w:line="276" w:lineRule="auto"/>
        <w:ind w:firstLine="708"/>
        <w:jc w:val="both"/>
        <w:rPr>
          <w:rFonts w:ascii="GHEA Grapalat" w:hAnsi="GHEA Grapalat"/>
          <w:sz w:val="24"/>
          <w:szCs w:val="24"/>
          <w:lang w:val="fr-FR"/>
        </w:rPr>
      </w:pPr>
      <w:r w:rsidRPr="00721E05">
        <w:rPr>
          <w:rFonts w:ascii="GHEA Grapalat" w:hAnsi="GHEA Grapalat"/>
          <w:sz w:val="24"/>
          <w:szCs w:val="24"/>
          <w:shd w:val="clear" w:color="auto" w:fill="FFFFFF"/>
        </w:rPr>
        <w:t>ՀՀ</w:t>
      </w:r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քաղաքացիական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օրենսգրքի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="0057328F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>1-</w:t>
      </w:r>
      <w:proofErr w:type="spellStart"/>
      <w:r w:rsidR="0057328F" w:rsidRPr="00721E05">
        <w:rPr>
          <w:rFonts w:ascii="GHEA Grapalat" w:hAnsi="GHEA Grapalat"/>
          <w:sz w:val="24"/>
          <w:szCs w:val="24"/>
          <w:shd w:val="clear" w:color="auto" w:fill="FFFFFF"/>
        </w:rPr>
        <w:t>ին</w:t>
      </w:r>
      <w:proofErr w:type="spellEnd"/>
      <w:r w:rsidR="0057328F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57328F" w:rsidRPr="00721E05">
        <w:rPr>
          <w:rFonts w:ascii="GHEA Grapalat" w:hAnsi="GHEA Grapalat"/>
          <w:sz w:val="24"/>
          <w:szCs w:val="24"/>
          <w:shd w:val="clear" w:color="auto" w:fill="FFFFFF"/>
        </w:rPr>
        <w:t>հոդվածի</w:t>
      </w:r>
      <w:proofErr w:type="spellEnd"/>
      <w:r w:rsidR="0057328F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2-</w:t>
      </w:r>
      <w:proofErr w:type="spellStart"/>
      <w:r w:rsidR="0057328F" w:rsidRPr="00721E05">
        <w:rPr>
          <w:rFonts w:ascii="GHEA Grapalat" w:hAnsi="GHEA Grapalat"/>
          <w:sz w:val="24"/>
          <w:szCs w:val="24"/>
          <w:shd w:val="clear" w:color="auto" w:fill="FFFFFF"/>
        </w:rPr>
        <w:t>րդ</w:t>
      </w:r>
      <w:proofErr w:type="spellEnd"/>
      <w:r w:rsidR="0057328F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57328F" w:rsidRPr="00721E05">
        <w:rPr>
          <w:rFonts w:ascii="GHEA Grapalat" w:hAnsi="GHEA Grapalat"/>
          <w:sz w:val="24"/>
          <w:szCs w:val="24"/>
          <w:shd w:val="clear" w:color="auto" w:fill="FFFFFF"/>
        </w:rPr>
        <w:t>մասի</w:t>
      </w:r>
      <w:proofErr w:type="spellEnd"/>
      <w:r w:rsidR="0057328F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="00BA392E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>2-</w:t>
      </w:r>
      <w:proofErr w:type="spellStart"/>
      <w:r w:rsidR="00BA392E" w:rsidRPr="00721E05">
        <w:rPr>
          <w:rFonts w:ascii="GHEA Grapalat" w:hAnsi="GHEA Grapalat"/>
          <w:sz w:val="24"/>
          <w:szCs w:val="24"/>
          <w:shd w:val="clear" w:color="auto" w:fill="FFFFFF"/>
        </w:rPr>
        <w:t>րդ</w:t>
      </w:r>
      <w:proofErr w:type="spellEnd"/>
      <w:r w:rsidR="0057328F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57328F" w:rsidRPr="00721E05">
        <w:rPr>
          <w:rFonts w:ascii="GHEA Grapalat" w:hAnsi="GHEA Grapalat"/>
          <w:sz w:val="24"/>
          <w:szCs w:val="24"/>
          <w:shd w:val="clear" w:color="auto" w:fill="FFFFFF"/>
        </w:rPr>
        <w:t>պարբերության</w:t>
      </w:r>
      <w:proofErr w:type="spellEnd"/>
      <w:r w:rsidR="0057328F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57328F" w:rsidRPr="00721E05">
        <w:rPr>
          <w:rFonts w:ascii="GHEA Grapalat" w:hAnsi="GHEA Grapalat"/>
          <w:sz w:val="24"/>
          <w:szCs w:val="24"/>
          <w:shd w:val="clear" w:color="auto" w:fill="FFFFFF"/>
        </w:rPr>
        <w:t>համաձայն</w:t>
      </w:r>
      <w:proofErr w:type="spellEnd"/>
      <w:r w:rsidR="0057328F" w:rsidRPr="00721E05">
        <w:rPr>
          <w:rFonts w:ascii="GHEA Grapalat" w:hAnsi="GHEA Grapalat"/>
          <w:sz w:val="24"/>
          <w:szCs w:val="24"/>
          <w:shd w:val="clear" w:color="auto" w:fill="FFFFFF"/>
        </w:rPr>
        <w:t>՝</w:t>
      </w:r>
      <w:r w:rsidR="0057328F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BA392E" w:rsidRPr="00721E05">
        <w:rPr>
          <w:rFonts w:ascii="GHEA Grapalat" w:hAnsi="GHEA Grapalat"/>
          <w:sz w:val="24"/>
          <w:szCs w:val="24"/>
          <w:shd w:val="clear" w:color="auto" w:fill="FFFFFF"/>
        </w:rPr>
        <w:t>ք</w:t>
      </w:r>
      <w:r w:rsidR="0057328F" w:rsidRPr="00721E05">
        <w:rPr>
          <w:rFonts w:ascii="GHEA Grapalat" w:hAnsi="GHEA Grapalat"/>
          <w:sz w:val="24"/>
          <w:szCs w:val="24"/>
        </w:rPr>
        <w:t>աղաքացիական</w:t>
      </w:r>
      <w:proofErr w:type="spellEnd"/>
      <w:r w:rsidR="0057328F"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57328F" w:rsidRPr="00721E05">
        <w:rPr>
          <w:rFonts w:ascii="GHEA Grapalat" w:hAnsi="GHEA Grapalat"/>
          <w:sz w:val="24"/>
          <w:szCs w:val="24"/>
        </w:rPr>
        <w:t>օրենսդրությամբ</w:t>
      </w:r>
      <w:proofErr w:type="spellEnd"/>
      <w:r w:rsidR="0057328F"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r w:rsidR="0057328F" w:rsidRPr="00721E05">
        <w:rPr>
          <w:rFonts w:ascii="GHEA Grapalat" w:hAnsi="GHEA Grapalat"/>
          <w:sz w:val="24"/>
          <w:szCs w:val="24"/>
        </w:rPr>
        <w:t>և</w:t>
      </w:r>
      <w:r w:rsidR="0057328F"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57328F" w:rsidRPr="00721E05">
        <w:rPr>
          <w:rFonts w:ascii="GHEA Grapalat" w:hAnsi="GHEA Grapalat"/>
          <w:sz w:val="24"/>
          <w:szCs w:val="24"/>
        </w:rPr>
        <w:t>այլ</w:t>
      </w:r>
      <w:proofErr w:type="spellEnd"/>
      <w:r w:rsidR="0057328F"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57328F" w:rsidRPr="00721E05">
        <w:rPr>
          <w:rFonts w:ascii="GHEA Grapalat" w:hAnsi="GHEA Grapalat"/>
          <w:sz w:val="24"/>
          <w:szCs w:val="24"/>
        </w:rPr>
        <w:t>իրավական</w:t>
      </w:r>
      <w:proofErr w:type="spellEnd"/>
      <w:r w:rsidR="0057328F"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57328F" w:rsidRPr="00721E05">
        <w:rPr>
          <w:rFonts w:ascii="GHEA Grapalat" w:hAnsi="GHEA Grapalat"/>
          <w:sz w:val="24"/>
          <w:szCs w:val="24"/>
        </w:rPr>
        <w:t>ակտերով</w:t>
      </w:r>
      <w:proofErr w:type="spellEnd"/>
      <w:r w:rsidR="0057328F"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57328F" w:rsidRPr="00721E05">
        <w:rPr>
          <w:rFonts w:ascii="GHEA Grapalat" w:hAnsi="GHEA Grapalat"/>
          <w:sz w:val="24"/>
          <w:szCs w:val="24"/>
        </w:rPr>
        <w:t>կարգավորվող</w:t>
      </w:r>
      <w:proofErr w:type="spellEnd"/>
      <w:r w:rsidR="0057328F"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57328F" w:rsidRPr="00721E05">
        <w:rPr>
          <w:rFonts w:ascii="GHEA Grapalat" w:hAnsi="GHEA Grapalat"/>
          <w:sz w:val="24"/>
          <w:szCs w:val="24"/>
        </w:rPr>
        <w:t>հարաբերությունների</w:t>
      </w:r>
      <w:proofErr w:type="spellEnd"/>
      <w:r w:rsidR="0057328F"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57328F" w:rsidRPr="00721E05">
        <w:rPr>
          <w:rFonts w:ascii="GHEA Grapalat" w:hAnsi="GHEA Grapalat"/>
          <w:sz w:val="24"/>
          <w:szCs w:val="24"/>
        </w:rPr>
        <w:t>մասնակիցները</w:t>
      </w:r>
      <w:proofErr w:type="spellEnd"/>
      <w:r w:rsidR="0057328F" w:rsidRPr="00721E05">
        <w:rPr>
          <w:rFonts w:ascii="GHEA Grapalat" w:hAnsi="GHEA Grapalat"/>
          <w:sz w:val="24"/>
          <w:szCs w:val="24"/>
          <w:lang w:val="fr-FR"/>
        </w:rPr>
        <w:t xml:space="preserve">` </w:t>
      </w:r>
      <w:proofErr w:type="spellStart"/>
      <w:r w:rsidR="0057328F" w:rsidRPr="00721E05">
        <w:rPr>
          <w:rFonts w:ascii="GHEA Grapalat" w:hAnsi="GHEA Grapalat"/>
          <w:sz w:val="24"/>
          <w:szCs w:val="24"/>
        </w:rPr>
        <w:t>ֆիզիկական</w:t>
      </w:r>
      <w:proofErr w:type="spellEnd"/>
      <w:r w:rsidR="0057328F"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57328F" w:rsidRPr="00721E05">
        <w:rPr>
          <w:rFonts w:ascii="GHEA Grapalat" w:hAnsi="GHEA Grapalat"/>
          <w:sz w:val="24"/>
          <w:szCs w:val="24"/>
        </w:rPr>
        <w:t>անձինք</w:t>
      </w:r>
      <w:proofErr w:type="spellEnd"/>
      <w:r w:rsidR="0057328F" w:rsidRPr="00721E05">
        <w:rPr>
          <w:rFonts w:ascii="GHEA Grapalat" w:hAnsi="GHEA Grapalat"/>
          <w:sz w:val="24"/>
          <w:szCs w:val="24"/>
          <w:lang w:val="fr-FR"/>
        </w:rPr>
        <w:t xml:space="preserve">` </w:t>
      </w:r>
      <w:proofErr w:type="spellStart"/>
      <w:r w:rsidR="0057328F" w:rsidRPr="00721E05">
        <w:rPr>
          <w:rFonts w:ascii="GHEA Grapalat" w:hAnsi="GHEA Grapalat"/>
          <w:sz w:val="24"/>
          <w:szCs w:val="24"/>
        </w:rPr>
        <w:t>Հայաստանի</w:t>
      </w:r>
      <w:proofErr w:type="spellEnd"/>
      <w:r w:rsidR="0057328F"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57328F" w:rsidRPr="00721E05">
        <w:rPr>
          <w:rFonts w:ascii="GHEA Grapalat" w:hAnsi="GHEA Grapalat"/>
          <w:sz w:val="24"/>
          <w:szCs w:val="24"/>
        </w:rPr>
        <w:t>Հանրապետության</w:t>
      </w:r>
      <w:proofErr w:type="spellEnd"/>
      <w:r w:rsidR="0057328F"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57328F" w:rsidRPr="00721E05">
        <w:rPr>
          <w:rFonts w:ascii="GHEA Grapalat" w:hAnsi="GHEA Grapalat"/>
          <w:sz w:val="24"/>
          <w:szCs w:val="24"/>
        </w:rPr>
        <w:t>քաղաքացիները</w:t>
      </w:r>
      <w:proofErr w:type="spellEnd"/>
      <w:r w:rsidR="0057328F" w:rsidRPr="00721E05">
        <w:rPr>
          <w:rFonts w:ascii="GHEA Grapalat" w:hAnsi="GHEA Grapalat"/>
          <w:sz w:val="24"/>
          <w:szCs w:val="24"/>
          <w:lang w:val="fr-FR"/>
        </w:rPr>
        <w:t xml:space="preserve">, </w:t>
      </w:r>
      <w:proofErr w:type="spellStart"/>
      <w:r w:rsidR="0057328F" w:rsidRPr="00721E05">
        <w:rPr>
          <w:rFonts w:ascii="GHEA Grapalat" w:hAnsi="GHEA Grapalat"/>
          <w:sz w:val="24"/>
          <w:szCs w:val="24"/>
        </w:rPr>
        <w:t>օտարերկրյա</w:t>
      </w:r>
      <w:proofErr w:type="spellEnd"/>
      <w:r w:rsidR="0057328F"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57328F" w:rsidRPr="00721E05">
        <w:rPr>
          <w:rFonts w:ascii="GHEA Grapalat" w:hAnsi="GHEA Grapalat"/>
          <w:sz w:val="24"/>
          <w:szCs w:val="24"/>
        </w:rPr>
        <w:t>պետությունների</w:t>
      </w:r>
      <w:proofErr w:type="spellEnd"/>
      <w:r w:rsidR="0057328F"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57328F" w:rsidRPr="00721E05">
        <w:rPr>
          <w:rFonts w:ascii="GHEA Grapalat" w:hAnsi="GHEA Grapalat"/>
          <w:sz w:val="24"/>
          <w:szCs w:val="24"/>
        </w:rPr>
        <w:t>քաղաքացիները</w:t>
      </w:r>
      <w:proofErr w:type="spellEnd"/>
      <w:r w:rsidR="0057328F" w:rsidRPr="00721E05">
        <w:rPr>
          <w:rFonts w:ascii="GHEA Grapalat" w:hAnsi="GHEA Grapalat"/>
          <w:sz w:val="24"/>
          <w:szCs w:val="24"/>
          <w:lang w:val="fr-FR"/>
        </w:rPr>
        <w:t xml:space="preserve">, </w:t>
      </w:r>
      <w:proofErr w:type="spellStart"/>
      <w:r w:rsidR="0057328F" w:rsidRPr="00721E05">
        <w:rPr>
          <w:rFonts w:ascii="GHEA Grapalat" w:hAnsi="GHEA Grapalat"/>
          <w:sz w:val="24"/>
          <w:szCs w:val="24"/>
        </w:rPr>
        <w:t>քաղաքացիություն</w:t>
      </w:r>
      <w:proofErr w:type="spellEnd"/>
      <w:r w:rsidR="0057328F"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57328F" w:rsidRPr="00721E05">
        <w:rPr>
          <w:rFonts w:ascii="GHEA Grapalat" w:hAnsi="GHEA Grapalat"/>
          <w:sz w:val="24"/>
          <w:szCs w:val="24"/>
        </w:rPr>
        <w:t>չունեցող</w:t>
      </w:r>
      <w:proofErr w:type="spellEnd"/>
      <w:r w:rsidR="0057328F"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57328F" w:rsidRPr="00721E05">
        <w:rPr>
          <w:rFonts w:ascii="GHEA Grapalat" w:hAnsi="GHEA Grapalat"/>
          <w:sz w:val="24"/>
          <w:szCs w:val="24"/>
        </w:rPr>
        <w:t>անձինք</w:t>
      </w:r>
      <w:proofErr w:type="spellEnd"/>
      <w:r w:rsidR="0057328F" w:rsidRPr="00721E05">
        <w:rPr>
          <w:rFonts w:ascii="GHEA Grapalat" w:hAnsi="GHEA Grapalat"/>
          <w:sz w:val="24"/>
          <w:szCs w:val="24"/>
          <w:lang w:val="fr-FR"/>
        </w:rPr>
        <w:t xml:space="preserve"> (</w:t>
      </w:r>
      <w:proofErr w:type="spellStart"/>
      <w:r w:rsidR="0057328F" w:rsidRPr="00721E05">
        <w:rPr>
          <w:rFonts w:ascii="GHEA Grapalat" w:hAnsi="GHEA Grapalat"/>
          <w:sz w:val="24"/>
          <w:szCs w:val="24"/>
        </w:rPr>
        <w:t>այսուհետ</w:t>
      </w:r>
      <w:proofErr w:type="spellEnd"/>
      <w:r w:rsidR="0057328F" w:rsidRPr="00721E05">
        <w:rPr>
          <w:rFonts w:ascii="GHEA Grapalat" w:hAnsi="GHEA Grapalat"/>
          <w:sz w:val="24"/>
          <w:szCs w:val="24"/>
          <w:lang w:val="fr-FR"/>
        </w:rPr>
        <w:t xml:space="preserve">` </w:t>
      </w:r>
      <w:proofErr w:type="spellStart"/>
      <w:r w:rsidR="0057328F" w:rsidRPr="00721E05">
        <w:rPr>
          <w:rFonts w:ascii="GHEA Grapalat" w:hAnsi="GHEA Grapalat"/>
          <w:sz w:val="24"/>
          <w:szCs w:val="24"/>
        </w:rPr>
        <w:t>քաղաքացիներ</w:t>
      </w:r>
      <w:proofErr w:type="spellEnd"/>
      <w:r w:rsidR="0057328F" w:rsidRPr="00721E05">
        <w:rPr>
          <w:rFonts w:ascii="GHEA Grapalat" w:hAnsi="GHEA Grapalat"/>
          <w:sz w:val="24"/>
          <w:szCs w:val="24"/>
          <w:lang w:val="fr-FR"/>
        </w:rPr>
        <w:t xml:space="preserve">) </w:t>
      </w:r>
      <w:proofErr w:type="spellStart"/>
      <w:r w:rsidR="0057328F" w:rsidRPr="00721E05">
        <w:rPr>
          <w:rFonts w:ascii="GHEA Grapalat" w:hAnsi="GHEA Grapalat"/>
          <w:sz w:val="24"/>
          <w:szCs w:val="24"/>
        </w:rPr>
        <w:t>ու</w:t>
      </w:r>
      <w:proofErr w:type="spellEnd"/>
      <w:r w:rsidR="0057328F"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57328F" w:rsidRPr="00721E05">
        <w:rPr>
          <w:rFonts w:ascii="GHEA Grapalat" w:hAnsi="GHEA Grapalat"/>
          <w:sz w:val="24"/>
          <w:szCs w:val="24"/>
        </w:rPr>
        <w:t>իրավաբանական</w:t>
      </w:r>
      <w:proofErr w:type="spellEnd"/>
      <w:r w:rsidR="0057328F"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57328F" w:rsidRPr="00721E05">
        <w:rPr>
          <w:rFonts w:ascii="GHEA Grapalat" w:hAnsi="GHEA Grapalat"/>
          <w:sz w:val="24"/>
          <w:szCs w:val="24"/>
        </w:rPr>
        <w:t>անձինք</w:t>
      </w:r>
      <w:proofErr w:type="spellEnd"/>
      <w:r w:rsidR="0057328F"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57328F" w:rsidRPr="00721E05">
        <w:rPr>
          <w:rFonts w:ascii="GHEA Grapalat" w:hAnsi="GHEA Grapalat"/>
          <w:sz w:val="24"/>
          <w:szCs w:val="24"/>
        </w:rPr>
        <w:t>են</w:t>
      </w:r>
      <w:proofErr w:type="spellEnd"/>
      <w:r w:rsidR="0057328F" w:rsidRPr="00721E05">
        <w:rPr>
          <w:rFonts w:ascii="GHEA Grapalat" w:hAnsi="GHEA Grapalat"/>
          <w:sz w:val="24"/>
          <w:szCs w:val="24"/>
          <w:lang w:val="fr-FR"/>
        </w:rPr>
        <w:t xml:space="preserve">, </w:t>
      </w:r>
      <w:proofErr w:type="spellStart"/>
      <w:r w:rsidR="0057328F" w:rsidRPr="00721E05">
        <w:rPr>
          <w:rFonts w:ascii="GHEA Grapalat" w:hAnsi="GHEA Grapalat"/>
          <w:sz w:val="24"/>
          <w:szCs w:val="24"/>
        </w:rPr>
        <w:t>ինչպես</w:t>
      </w:r>
      <w:proofErr w:type="spellEnd"/>
      <w:r w:rsidR="0057328F"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57328F" w:rsidRPr="00721E05">
        <w:rPr>
          <w:rFonts w:ascii="GHEA Grapalat" w:hAnsi="GHEA Grapalat"/>
          <w:sz w:val="24"/>
          <w:szCs w:val="24"/>
        </w:rPr>
        <w:t>նաև</w:t>
      </w:r>
      <w:proofErr w:type="spellEnd"/>
      <w:r w:rsidR="0057328F"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57328F" w:rsidRPr="00721E05">
        <w:rPr>
          <w:rFonts w:ascii="GHEA Grapalat" w:hAnsi="GHEA Grapalat"/>
          <w:sz w:val="24"/>
          <w:szCs w:val="24"/>
        </w:rPr>
        <w:t>Հայաստանի</w:t>
      </w:r>
      <w:proofErr w:type="spellEnd"/>
      <w:r w:rsidR="0057328F"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57328F" w:rsidRPr="00721E05">
        <w:rPr>
          <w:rFonts w:ascii="GHEA Grapalat" w:hAnsi="GHEA Grapalat"/>
          <w:sz w:val="24"/>
          <w:szCs w:val="24"/>
        </w:rPr>
        <w:t>Հանրապետությունը</w:t>
      </w:r>
      <w:proofErr w:type="spellEnd"/>
      <w:r w:rsidR="0057328F"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r w:rsidR="0057328F" w:rsidRPr="00721E05">
        <w:rPr>
          <w:rFonts w:ascii="GHEA Grapalat" w:hAnsi="GHEA Grapalat"/>
          <w:sz w:val="24"/>
          <w:szCs w:val="24"/>
        </w:rPr>
        <w:t>և</w:t>
      </w:r>
      <w:r w:rsidR="0057328F"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57328F" w:rsidRPr="00721E05">
        <w:rPr>
          <w:rFonts w:ascii="GHEA Grapalat" w:hAnsi="GHEA Grapalat"/>
          <w:sz w:val="24"/>
          <w:szCs w:val="24"/>
        </w:rPr>
        <w:t>համայնքներն</w:t>
      </w:r>
      <w:proofErr w:type="spellEnd"/>
      <w:r w:rsidR="0057328F"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57328F" w:rsidRPr="00721E05">
        <w:rPr>
          <w:rFonts w:ascii="GHEA Grapalat" w:hAnsi="GHEA Grapalat"/>
          <w:sz w:val="24"/>
          <w:szCs w:val="24"/>
        </w:rPr>
        <w:t>են</w:t>
      </w:r>
      <w:proofErr w:type="spellEnd"/>
      <w:r w:rsidR="0057328F" w:rsidRPr="00721E05">
        <w:rPr>
          <w:rFonts w:ascii="GHEA Grapalat" w:hAnsi="GHEA Grapalat"/>
          <w:sz w:val="24"/>
          <w:szCs w:val="24"/>
          <w:lang w:val="fr-FR"/>
        </w:rPr>
        <w:t xml:space="preserve"> (</w:t>
      </w:r>
      <w:proofErr w:type="spellStart"/>
      <w:r w:rsidR="0057328F" w:rsidRPr="00721E05">
        <w:rPr>
          <w:rFonts w:ascii="GHEA Grapalat" w:hAnsi="GHEA Grapalat"/>
          <w:sz w:val="24"/>
          <w:szCs w:val="24"/>
        </w:rPr>
        <w:t>հոդված</w:t>
      </w:r>
      <w:proofErr w:type="spellEnd"/>
      <w:r w:rsidR="0057328F" w:rsidRPr="00721E05">
        <w:rPr>
          <w:rFonts w:ascii="GHEA Grapalat" w:hAnsi="GHEA Grapalat"/>
          <w:sz w:val="24"/>
          <w:szCs w:val="24"/>
          <w:lang w:val="fr-FR"/>
        </w:rPr>
        <w:t xml:space="preserve"> 128):</w:t>
      </w:r>
    </w:p>
    <w:p w14:paraId="0702AAF5" w14:textId="0747D27F" w:rsidR="0057328F" w:rsidRPr="00721E05" w:rsidRDefault="0057328F" w:rsidP="00F13B7C">
      <w:pPr>
        <w:pStyle w:val="NoSpacing"/>
        <w:spacing w:line="276" w:lineRule="auto"/>
        <w:ind w:firstLine="708"/>
        <w:jc w:val="both"/>
        <w:rPr>
          <w:rFonts w:ascii="GHEA Grapalat" w:hAnsi="GHEA Grapalat" w:cs="Arial"/>
          <w:sz w:val="24"/>
          <w:szCs w:val="24"/>
          <w:shd w:val="clear" w:color="auto" w:fill="FFFFFF"/>
          <w:lang w:val="fr-FR"/>
        </w:rPr>
      </w:pPr>
      <w:proofErr w:type="spellStart"/>
      <w:r w:rsidRPr="00721E05">
        <w:rPr>
          <w:rFonts w:ascii="GHEA Grapalat" w:hAnsi="GHEA Grapalat"/>
          <w:sz w:val="24"/>
          <w:szCs w:val="24"/>
        </w:rPr>
        <w:t>Քաղաքացիական</w:t>
      </w:r>
      <w:proofErr w:type="spellEnd"/>
      <w:r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</w:rPr>
        <w:t>օրենսդրությամբ</w:t>
      </w:r>
      <w:proofErr w:type="spellEnd"/>
      <w:r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r w:rsidRPr="00721E05">
        <w:rPr>
          <w:rFonts w:ascii="GHEA Grapalat" w:hAnsi="GHEA Grapalat"/>
          <w:sz w:val="24"/>
          <w:szCs w:val="24"/>
        </w:rPr>
        <w:t>և</w:t>
      </w:r>
      <w:r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</w:rPr>
        <w:t>այլ</w:t>
      </w:r>
      <w:proofErr w:type="spellEnd"/>
      <w:r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</w:rPr>
        <w:t>իրավական</w:t>
      </w:r>
      <w:proofErr w:type="spellEnd"/>
      <w:r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</w:rPr>
        <w:t>ակտերով</w:t>
      </w:r>
      <w:proofErr w:type="spellEnd"/>
      <w:r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</w:rPr>
        <w:t>սահմանված</w:t>
      </w:r>
      <w:proofErr w:type="spellEnd"/>
      <w:r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</w:rPr>
        <w:t>կանոնները</w:t>
      </w:r>
      <w:proofErr w:type="spellEnd"/>
      <w:r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</w:rPr>
        <w:t>կիրառվում</w:t>
      </w:r>
      <w:proofErr w:type="spellEnd"/>
      <w:r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</w:rPr>
        <w:t>են</w:t>
      </w:r>
      <w:proofErr w:type="spellEnd"/>
      <w:r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</w:rPr>
        <w:t>օտարերկրյա</w:t>
      </w:r>
      <w:proofErr w:type="spellEnd"/>
      <w:r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</w:rPr>
        <w:t>իրավաբանական</w:t>
      </w:r>
      <w:proofErr w:type="spellEnd"/>
      <w:r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</w:rPr>
        <w:t>անձանց</w:t>
      </w:r>
      <w:proofErr w:type="spellEnd"/>
      <w:r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</w:rPr>
        <w:t>մասնակցությամբ</w:t>
      </w:r>
      <w:proofErr w:type="spellEnd"/>
      <w:r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</w:rPr>
        <w:t>հարաբերությունների</w:t>
      </w:r>
      <w:proofErr w:type="spellEnd"/>
      <w:r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</w:rPr>
        <w:t>նկատմամբ</w:t>
      </w:r>
      <w:proofErr w:type="spellEnd"/>
      <w:r w:rsidRPr="00721E05">
        <w:rPr>
          <w:rFonts w:ascii="GHEA Grapalat" w:hAnsi="GHEA Grapalat"/>
          <w:sz w:val="24"/>
          <w:szCs w:val="24"/>
          <w:lang w:val="fr-FR"/>
        </w:rPr>
        <w:t xml:space="preserve">, </w:t>
      </w:r>
      <w:proofErr w:type="spellStart"/>
      <w:r w:rsidRPr="00721E05">
        <w:rPr>
          <w:rFonts w:ascii="GHEA Grapalat" w:hAnsi="GHEA Grapalat"/>
          <w:sz w:val="24"/>
          <w:szCs w:val="24"/>
        </w:rPr>
        <w:t>եթե</w:t>
      </w:r>
      <w:proofErr w:type="spellEnd"/>
      <w:r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</w:rPr>
        <w:t>այլ</w:t>
      </w:r>
      <w:proofErr w:type="spellEnd"/>
      <w:r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</w:rPr>
        <w:t>բան</w:t>
      </w:r>
      <w:proofErr w:type="spellEnd"/>
      <w:r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</w:rPr>
        <w:t>նախատեսված</w:t>
      </w:r>
      <w:proofErr w:type="spellEnd"/>
      <w:r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</w:rPr>
        <w:t>չէ</w:t>
      </w:r>
      <w:proofErr w:type="spellEnd"/>
      <w:r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</w:rPr>
        <w:t>օրենքով</w:t>
      </w:r>
      <w:proofErr w:type="spellEnd"/>
      <w:r w:rsidRPr="00721E05">
        <w:rPr>
          <w:rFonts w:ascii="GHEA Grapalat" w:hAnsi="GHEA Grapalat"/>
          <w:sz w:val="24"/>
          <w:szCs w:val="24"/>
          <w:lang w:val="fr-FR"/>
        </w:rPr>
        <w:t>:</w:t>
      </w:r>
      <w:r w:rsidR="00F13B7C" w:rsidRPr="00721E05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</w:rPr>
        <w:t>Նույն</w:t>
      </w:r>
      <w:proofErr w:type="spellEnd"/>
      <w:r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</w:rPr>
        <w:t>օրենսգրքի</w:t>
      </w:r>
      <w:proofErr w:type="spellEnd"/>
      <w:r w:rsidRPr="00721E05">
        <w:rPr>
          <w:rFonts w:ascii="GHEA Grapalat" w:hAnsi="GHEA Grapalat"/>
          <w:sz w:val="24"/>
          <w:szCs w:val="24"/>
          <w:lang w:val="fr-FR"/>
        </w:rPr>
        <w:t xml:space="preserve"> 3-</w:t>
      </w:r>
      <w:proofErr w:type="spellStart"/>
      <w:r w:rsidRPr="00721E05">
        <w:rPr>
          <w:rFonts w:ascii="GHEA Grapalat" w:hAnsi="GHEA Grapalat"/>
          <w:sz w:val="24"/>
          <w:szCs w:val="24"/>
        </w:rPr>
        <w:t>րդ</w:t>
      </w:r>
      <w:proofErr w:type="spellEnd"/>
      <w:r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</w:rPr>
        <w:t>հոդվածի</w:t>
      </w:r>
      <w:proofErr w:type="spellEnd"/>
      <w:r w:rsidRPr="00721E05">
        <w:rPr>
          <w:rFonts w:ascii="GHEA Grapalat" w:hAnsi="GHEA Grapalat"/>
          <w:sz w:val="24"/>
          <w:szCs w:val="24"/>
          <w:lang w:val="fr-FR"/>
        </w:rPr>
        <w:t xml:space="preserve"> 1-</w:t>
      </w:r>
      <w:proofErr w:type="spellStart"/>
      <w:r w:rsidRPr="00721E05">
        <w:rPr>
          <w:rFonts w:ascii="GHEA Grapalat" w:hAnsi="GHEA Grapalat"/>
          <w:sz w:val="24"/>
          <w:szCs w:val="24"/>
        </w:rPr>
        <w:t>ին</w:t>
      </w:r>
      <w:proofErr w:type="spellEnd"/>
      <w:r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</w:rPr>
        <w:t>մասի</w:t>
      </w:r>
      <w:proofErr w:type="spellEnd"/>
      <w:r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</w:rPr>
        <w:t>համաձայն</w:t>
      </w:r>
      <w:proofErr w:type="spellEnd"/>
      <w:r w:rsidRPr="00721E05">
        <w:rPr>
          <w:rFonts w:ascii="GHEA Grapalat" w:hAnsi="GHEA Grapalat"/>
          <w:sz w:val="24"/>
          <w:szCs w:val="24"/>
        </w:rPr>
        <w:t>՝</w:t>
      </w:r>
      <w:r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 w:rsidR="00BA392E" w:rsidRPr="00721E05">
        <w:rPr>
          <w:rFonts w:ascii="GHEA Grapalat" w:hAnsi="GHEA Grapalat"/>
          <w:sz w:val="24"/>
          <w:szCs w:val="24"/>
        </w:rPr>
        <w:t>ք</w:t>
      </w:r>
      <w:r w:rsidRPr="00721E05">
        <w:rPr>
          <w:rFonts w:ascii="GHEA Grapalat" w:hAnsi="GHEA Grapalat" w:cs="Arial"/>
          <w:sz w:val="24"/>
          <w:szCs w:val="24"/>
          <w:shd w:val="clear" w:color="auto" w:fill="FFFFFF"/>
        </w:rPr>
        <w:t>աղաքացիական</w:t>
      </w:r>
      <w:proofErr w:type="spellEnd"/>
      <w:r w:rsidRPr="00721E05">
        <w:rPr>
          <w:rFonts w:ascii="GHEA Grapalat" w:hAnsi="GHEA Grapalat" w:cs="Arial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 w:cs="Arial"/>
          <w:sz w:val="24"/>
          <w:szCs w:val="24"/>
          <w:shd w:val="clear" w:color="auto" w:fill="FFFFFF"/>
        </w:rPr>
        <w:t>օրենսդրությունը</w:t>
      </w:r>
      <w:proofErr w:type="spellEnd"/>
      <w:r w:rsidRPr="00721E05">
        <w:rPr>
          <w:rFonts w:ascii="GHEA Grapalat" w:hAnsi="GHEA Grapalat" w:cs="Arial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 w:cs="Arial"/>
          <w:sz w:val="24"/>
          <w:szCs w:val="24"/>
          <w:shd w:val="clear" w:color="auto" w:fill="FFFFFF"/>
        </w:rPr>
        <w:t>հիմնվում</w:t>
      </w:r>
      <w:proofErr w:type="spellEnd"/>
      <w:r w:rsidRPr="00721E05">
        <w:rPr>
          <w:rFonts w:ascii="GHEA Grapalat" w:hAnsi="GHEA Grapalat" w:cs="Arial"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 w:cs="Arial"/>
          <w:sz w:val="24"/>
          <w:szCs w:val="24"/>
          <w:shd w:val="clear" w:color="auto" w:fill="FFFFFF"/>
        </w:rPr>
        <w:t>է</w:t>
      </w:r>
      <w:r w:rsidRPr="00721E05">
        <w:rPr>
          <w:rFonts w:ascii="GHEA Grapalat" w:hAnsi="GHEA Grapalat" w:cs="Arial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 w:cs="Arial"/>
          <w:sz w:val="24"/>
          <w:szCs w:val="24"/>
          <w:shd w:val="clear" w:color="auto" w:fill="FFFFFF"/>
        </w:rPr>
        <w:t>իր</w:t>
      </w:r>
      <w:proofErr w:type="spellEnd"/>
      <w:r w:rsidRPr="00721E05">
        <w:rPr>
          <w:rFonts w:ascii="GHEA Grapalat" w:hAnsi="GHEA Grapalat" w:cs="Arial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 w:cs="Arial"/>
          <w:sz w:val="24"/>
          <w:szCs w:val="24"/>
          <w:shd w:val="clear" w:color="auto" w:fill="FFFFFF"/>
        </w:rPr>
        <w:t>կողմից</w:t>
      </w:r>
      <w:proofErr w:type="spellEnd"/>
      <w:r w:rsidRPr="00721E05">
        <w:rPr>
          <w:rFonts w:ascii="GHEA Grapalat" w:hAnsi="GHEA Grapalat" w:cs="Arial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 w:cs="Arial"/>
          <w:sz w:val="24"/>
          <w:szCs w:val="24"/>
          <w:shd w:val="clear" w:color="auto" w:fill="FFFFFF"/>
        </w:rPr>
        <w:t>կարգավորվող</w:t>
      </w:r>
      <w:proofErr w:type="spellEnd"/>
      <w:r w:rsidRPr="00721E05">
        <w:rPr>
          <w:rFonts w:ascii="GHEA Grapalat" w:hAnsi="GHEA Grapalat" w:cs="Arial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 w:cs="Arial"/>
          <w:sz w:val="24"/>
          <w:szCs w:val="24"/>
          <w:shd w:val="clear" w:color="auto" w:fill="FFFFFF"/>
        </w:rPr>
        <w:t>հարաբերությունների</w:t>
      </w:r>
      <w:proofErr w:type="spellEnd"/>
      <w:r w:rsidRPr="00721E05">
        <w:rPr>
          <w:rFonts w:ascii="GHEA Grapalat" w:hAnsi="GHEA Grapalat" w:cs="Arial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 w:cs="Arial"/>
          <w:sz w:val="24"/>
          <w:szCs w:val="24"/>
          <w:shd w:val="clear" w:color="auto" w:fill="FFFFFF"/>
        </w:rPr>
        <w:t>մասնակիցների</w:t>
      </w:r>
      <w:proofErr w:type="spellEnd"/>
      <w:r w:rsidRPr="00721E05">
        <w:rPr>
          <w:rFonts w:ascii="GHEA Grapalat" w:hAnsi="GHEA Grapalat" w:cs="Arial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 w:cs="Arial"/>
          <w:sz w:val="24"/>
          <w:szCs w:val="24"/>
          <w:shd w:val="clear" w:color="auto" w:fill="FFFFFF"/>
        </w:rPr>
        <w:t>հավասարության</w:t>
      </w:r>
      <w:proofErr w:type="spellEnd"/>
      <w:r w:rsidRPr="00721E05">
        <w:rPr>
          <w:rFonts w:ascii="GHEA Grapalat" w:hAnsi="GHEA Grapalat" w:cs="Arial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721E05">
        <w:rPr>
          <w:rFonts w:ascii="GHEA Grapalat" w:hAnsi="GHEA Grapalat" w:cs="Arial"/>
          <w:sz w:val="24"/>
          <w:szCs w:val="24"/>
          <w:shd w:val="clear" w:color="auto" w:fill="FFFFFF"/>
        </w:rPr>
        <w:t>կամքի</w:t>
      </w:r>
      <w:proofErr w:type="spellEnd"/>
      <w:r w:rsidRPr="00721E05">
        <w:rPr>
          <w:rFonts w:ascii="GHEA Grapalat" w:hAnsi="GHEA Grapalat" w:cs="Arial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 w:cs="Arial"/>
          <w:sz w:val="24"/>
          <w:szCs w:val="24"/>
          <w:shd w:val="clear" w:color="auto" w:fill="FFFFFF"/>
        </w:rPr>
        <w:t>ինքնավարության</w:t>
      </w:r>
      <w:proofErr w:type="spellEnd"/>
      <w:r w:rsidRPr="00721E05">
        <w:rPr>
          <w:rFonts w:ascii="GHEA Grapalat" w:hAnsi="GHEA Grapalat" w:cs="Arial"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 w:cs="Arial"/>
          <w:sz w:val="24"/>
          <w:szCs w:val="24"/>
          <w:shd w:val="clear" w:color="auto" w:fill="FFFFFF"/>
        </w:rPr>
        <w:t>և</w:t>
      </w:r>
      <w:r w:rsidRPr="00721E05">
        <w:rPr>
          <w:rFonts w:ascii="GHEA Grapalat" w:hAnsi="GHEA Grapalat" w:cs="Arial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 w:cs="Arial"/>
          <w:sz w:val="24"/>
          <w:szCs w:val="24"/>
          <w:shd w:val="clear" w:color="auto" w:fill="FFFFFF"/>
        </w:rPr>
        <w:t>գույքային</w:t>
      </w:r>
      <w:proofErr w:type="spellEnd"/>
      <w:r w:rsidRPr="00721E05">
        <w:rPr>
          <w:rFonts w:ascii="GHEA Grapalat" w:hAnsi="GHEA Grapalat" w:cs="Arial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 w:cs="Arial"/>
          <w:sz w:val="24"/>
          <w:szCs w:val="24"/>
          <w:shd w:val="clear" w:color="auto" w:fill="FFFFFF"/>
        </w:rPr>
        <w:t>ինքնուրույնության</w:t>
      </w:r>
      <w:proofErr w:type="spellEnd"/>
      <w:r w:rsidRPr="00721E05">
        <w:rPr>
          <w:rFonts w:ascii="GHEA Grapalat" w:hAnsi="GHEA Grapalat" w:cs="Arial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721E05">
        <w:rPr>
          <w:rFonts w:ascii="GHEA Grapalat" w:hAnsi="GHEA Grapalat" w:cs="Arial"/>
          <w:sz w:val="24"/>
          <w:szCs w:val="24"/>
          <w:shd w:val="clear" w:color="auto" w:fill="FFFFFF"/>
        </w:rPr>
        <w:t>սեփականության</w:t>
      </w:r>
      <w:proofErr w:type="spellEnd"/>
      <w:r w:rsidRPr="00721E05">
        <w:rPr>
          <w:rFonts w:ascii="GHEA Grapalat" w:hAnsi="GHEA Grapalat" w:cs="Arial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 w:cs="Arial"/>
          <w:sz w:val="24"/>
          <w:szCs w:val="24"/>
          <w:shd w:val="clear" w:color="auto" w:fill="FFFFFF"/>
        </w:rPr>
        <w:t>անձեռնմխելիության</w:t>
      </w:r>
      <w:proofErr w:type="spellEnd"/>
      <w:r w:rsidRPr="00721E05">
        <w:rPr>
          <w:rFonts w:ascii="GHEA Grapalat" w:hAnsi="GHEA Grapalat" w:cs="Arial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721E05">
        <w:rPr>
          <w:rFonts w:ascii="GHEA Grapalat" w:hAnsi="GHEA Grapalat" w:cs="Arial"/>
          <w:sz w:val="24"/>
          <w:szCs w:val="24"/>
          <w:shd w:val="clear" w:color="auto" w:fill="FFFFFF"/>
        </w:rPr>
        <w:t>պայմանագրի</w:t>
      </w:r>
      <w:proofErr w:type="spellEnd"/>
      <w:r w:rsidRPr="00721E05">
        <w:rPr>
          <w:rFonts w:ascii="GHEA Grapalat" w:hAnsi="GHEA Grapalat" w:cs="Arial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 w:cs="Arial"/>
          <w:sz w:val="24"/>
          <w:szCs w:val="24"/>
          <w:shd w:val="clear" w:color="auto" w:fill="FFFFFF"/>
        </w:rPr>
        <w:t>ազատության</w:t>
      </w:r>
      <w:proofErr w:type="spellEnd"/>
      <w:r w:rsidRPr="00721E05">
        <w:rPr>
          <w:rFonts w:ascii="GHEA Grapalat" w:hAnsi="GHEA Grapalat" w:cs="Arial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721E05">
        <w:rPr>
          <w:rFonts w:ascii="GHEA Grapalat" w:hAnsi="GHEA Grapalat" w:cs="Arial"/>
          <w:sz w:val="24"/>
          <w:szCs w:val="24"/>
          <w:shd w:val="clear" w:color="auto" w:fill="FFFFFF"/>
        </w:rPr>
        <w:t>մասնավոր</w:t>
      </w:r>
      <w:proofErr w:type="spellEnd"/>
      <w:r w:rsidRPr="00721E05">
        <w:rPr>
          <w:rFonts w:ascii="GHEA Grapalat" w:hAnsi="GHEA Grapalat" w:cs="Arial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 w:cs="Arial"/>
          <w:sz w:val="24"/>
          <w:szCs w:val="24"/>
          <w:shd w:val="clear" w:color="auto" w:fill="FFFFFF"/>
        </w:rPr>
        <w:t>գործերին</w:t>
      </w:r>
      <w:proofErr w:type="spellEnd"/>
      <w:r w:rsidRPr="00721E05">
        <w:rPr>
          <w:rFonts w:ascii="GHEA Grapalat" w:hAnsi="GHEA Grapalat" w:cs="Arial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 w:cs="Arial"/>
          <w:sz w:val="24"/>
          <w:szCs w:val="24"/>
          <w:shd w:val="clear" w:color="auto" w:fill="FFFFFF"/>
        </w:rPr>
        <w:t>որևէ</w:t>
      </w:r>
      <w:proofErr w:type="spellEnd"/>
      <w:r w:rsidRPr="00721E05">
        <w:rPr>
          <w:rFonts w:ascii="GHEA Grapalat" w:hAnsi="GHEA Grapalat" w:cs="Arial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 w:cs="Arial"/>
          <w:sz w:val="24"/>
          <w:szCs w:val="24"/>
          <w:shd w:val="clear" w:color="auto" w:fill="FFFFFF"/>
        </w:rPr>
        <w:t>մեկի</w:t>
      </w:r>
      <w:proofErr w:type="spellEnd"/>
      <w:r w:rsidRPr="00721E05">
        <w:rPr>
          <w:rFonts w:ascii="GHEA Grapalat" w:hAnsi="GHEA Grapalat" w:cs="Arial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 w:cs="Arial"/>
          <w:sz w:val="24"/>
          <w:szCs w:val="24"/>
          <w:shd w:val="clear" w:color="auto" w:fill="FFFFFF"/>
        </w:rPr>
        <w:t>կամայական</w:t>
      </w:r>
      <w:proofErr w:type="spellEnd"/>
      <w:r w:rsidRPr="00721E05">
        <w:rPr>
          <w:rFonts w:ascii="GHEA Grapalat" w:hAnsi="GHEA Grapalat" w:cs="Arial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 w:cs="Arial"/>
          <w:sz w:val="24"/>
          <w:szCs w:val="24"/>
          <w:shd w:val="clear" w:color="auto" w:fill="FFFFFF"/>
        </w:rPr>
        <w:t>միջամտության</w:t>
      </w:r>
      <w:proofErr w:type="spellEnd"/>
      <w:r w:rsidRPr="00721E05">
        <w:rPr>
          <w:rFonts w:ascii="GHEA Grapalat" w:hAnsi="GHEA Grapalat" w:cs="Arial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 w:cs="Arial"/>
          <w:sz w:val="24"/>
          <w:szCs w:val="24"/>
          <w:shd w:val="clear" w:color="auto" w:fill="FFFFFF"/>
        </w:rPr>
        <w:t>անթույլատրելիության</w:t>
      </w:r>
      <w:proofErr w:type="spellEnd"/>
      <w:r w:rsidRPr="00721E05">
        <w:rPr>
          <w:rFonts w:ascii="GHEA Grapalat" w:hAnsi="GHEA Grapalat" w:cs="Arial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721E05">
        <w:rPr>
          <w:rFonts w:ascii="GHEA Grapalat" w:hAnsi="GHEA Grapalat" w:cs="Arial"/>
          <w:sz w:val="24"/>
          <w:szCs w:val="24"/>
          <w:shd w:val="clear" w:color="auto" w:fill="FFFFFF"/>
        </w:rPr>
        <w:t>քաղաքացիական</w:t>
      </w:r>
      <w:proofErr w:type="spellEnd"/>
      <w:r w:rsidRPr="00721E05">
        <w:rPr>
          <w:rFonts w:ascii="GHEA Grapalat" w:hAnsi="GHEA Grapalat" w:cs="Arial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 w:cs="Arial"/>
          <w:sz w:val="24"/>
          <w:szCs w:val="24"/>
          <w:shd w:val="clear" w:color="auto" w:fill="FFFFFF"/>
        </w:rPr>
        <w:t>իրավունքների</w:t>
      </w:r>
      <w:proofErr w:type="spellEnd"/>
      <w:r w:rsidRPr="00721E05">
        <w:rPr>
          <w:rFonts w:ascii="GHEA Grapalat" w:hAnsi="GHEA Grapalat" w:cs="Arial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 w:cs="Arial"/>
          <w:sz w:val="24"/>
          <w:szCs w:val="24"/>
          <w:shd w:val="clear" w:color="auto" w:fill="FFFFFF"/>
        </w:rPr>
        <w:t>անարգել</w:t>
      </w:r>
      <w:proofErr w:type="spellEnd"/>
      <w:r w:rsidRPr="00721E05">
        <w:rPr>
          <w:rFonts w:ascii="GHEA Grapalat" w:hAnsi="GHEA Grapalat" w:cs="Arial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 w:cs="Arial"/>
          <w:sz w:val="24"/>
          <w:szCs w:val="24"/>
          <w:shd w:val="clear" w:color="auto" w:fill="FFFFFF"/>
        </w:rPr>
        <w:t>իրականացման</w:t>
      </w:r>
      <w:proofErr w:type="spellEnd"/>
      <w:r w:rsidRPr="00721E05">
        <w:rPr>
          <w:rFonts w:ascii="GHEA Grapalat" w:hAnsi="GHEA Grapalat" w:cs="Arial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 w:cs="Arial"/>
          <w:sz w:val="24"/>
          <w:szCs w:val="24"/>
          <w:shd w:val="clear" w:color="auto" w:fill="FFFFFF"/>
        </w:rPr>
        <w:t>անհրաժեշտության</w:t>
      </w:r>
      <w:proofErr w:type="spellEnd"/>
      <w:r w:rsidRPr="00721E05">
        <w:rPr>
          <w:rFonts w:ascii="GHEA Grapalat" w:hAnsi="GHEA Grapalat" w:cs="Arial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721E05">
        <w:rPr>
          <w:rFonts w:ascii="GHEA Grapalat" w:hAnsi="GHEA Grapalat" w:cs="Arial"/>
          <w:sz w:val="24"/>
          <w:szCs w:val="24"/>
          <w:shd w:val="clear" w:color="auto" w:fill="FFFFFF"/>
        </w:rPr>
        <w:t>խախտված</w:t>
      </w:r>
      <w:proofErr w:type="spellEnd"/>
      <w:r w:rsidRPr="00721E05">
        <w:rPr>
          <w:rFonts w:ascii="GHEA Grapalat" w:hAnsi="GHEA Grapalat" w:cs="Arial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 w:cs="Arial"/>
          <w:sz w:val="24"/>
          <w:szCs w:val="24"/>
          <w:shd w:val="clear" w:color="auto" w:fill="FFFFFF"/>
        </w:rPr>
        <w:t>իրավունքների</w:t>
      </w:r>
      <w:proofErr w:type="spellEnd"/>
      <w:r w:rsidRPr="00721E05">
        <w:rPr>
          <w:rFonts w:ascii="GHEA Grapalat" w:hAnsi="GHEA Grapalat" w:cs="Arial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 w:cs="Arial"/>
          <w:sz w:val="24"/>
          <w:szCs w:val="24"/>
          <w:shd w:val="clear" w:color="auto" w:fill="FFFFFF"/>
        </w:rPr>
        <w:t>վերականգնման</w:t>
      </w:r>
      <w:proofErr w:type="spellEnd"/>
      <w:r w:rsidRPr="00721E05">
        <w:rPr>
          <w:rFonts w:ascii="GHEA Grapalat" w:hAnsi="GHEA Grapalat" w:cs="Arial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 w:cs="Arial"/>
          <w:sz w:val="24"/>
          <w:szCs w:val="24"/>
          <w:shd w:val="clear" w:color="auto" w:fill="FFFFFF"/>
        </w:rPr>
        <w:t>ապահովման</w:t>
      </w:r>
      <w:proofErr w:type="spellEnd"/>
      <w:r w:rsidRPr="00721E05">
        <w:rPr>
          <w:rFonts w:ascii="GHEA Grapalat" w:hAnsi="GHEA Grapalat" w:cs="Arial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721E05">
        <w:rPr>
          <w:rFonts w:ascii="GHEA Grapalat" w:hAnsi="GHEA Grapalat" w:cs="Arial"/>
          <w:sz w:val="24"/>
          <w:szCs w:val="24"/>
          <w:shd w:val="clear" w:color="auto" w:fill="FFFFFF"/>
        </w:rPr>
        <w:t>դրանց</w:t>
      </w:r>
      <w:proofErr w:type="spellEnd"/>
      <w:r w:rsidRPr="00721E05">
        <w:rPr>
          <w:rFonts w:ascii="GHEA Grapalat" w:hAnsi="GHEA Grapalat" w:cs="Arial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 w:cs="Arial"/>
          <w:sz w:val="24"/>
          <w:szCs w:val="24"/>
          <w:shd w:val="clear" w:color="auto" w:fill="FFFFFF"/>
        </w:rPr>
        <w:t>դատական</w:t>
      </w:r>
      <w:proofErr w:type="spellEnd"/>
      <w:r w:rsidRPr="00721E05">
        <w:rPr>
          <w:rFonts w:ascii="GHEA Grapalat" w:hAnsi="GHEA Grapalat" w:cs="Arial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 w:cs="Arial"/>
          <w:sz w:val="24"/>
          <w:szCs w:val="24"/>
          <w:shd w:val="clear" w:color="auto" w:fill="FFFFFF"/>
        </w:rPr>
        <w:t>պաշտպանության</w:t>
      </w:r>
      <w:proofErr w:type="spellEnd"/>
      <w:r w:rsidRPr="00721E05">
        <w:rPr>
          <w:rFonts w:ascii="GHEA Grapalat" w:hAnsi="GHEA Grapalat" w:cs="Arial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 w:cs="Arial"/>
          <w:sz w:val="24"/>
          <w:szCs w:val="24"/>
          <w:shd w:val="clear" w:color="auto" w:fill="FFFFFF"/>
        </w:rPr>
        <w:t>սկզբունքների</w:t>
      </w:r>
      <w:proofErr w:type="spellEnd"/>
      <w:r w:rsidRPr="00721E05">
        <w:rPr>
          <w:rFonts w:ascii="GHEA Grapalat" w:hAnsi="GHEA Grapalat" w:cs="Arial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 w:cs="Arial"/>
          <w:sz w:val="24"/>
          <w:szCs w:val="24"/>
          <w:shd w:val="clear" w:color="auto" w:fill="FFFFFF"/>
        </w:rPr>
        <w:t>վրա</w:t>
      </w:r>
      <w:proofErr w:type="spellEnd"/>
      <w:r w:rsidRPr="00721E05">
        <w:rPr>
          <w:rFonts w:ascii="GHEA Grapalat" w:hAnsi="GHEA Grapalat" w:cs="Arial"/>
          <w:sz w:val="24"/>
          <w:szCs w:val="24"/>
          <w:shd w:val="clear" w:color="auto" w:fill="FFFFFF"/>
          <w:lang w:val="fr-FR"/>
        </w:rPr>
        <w:t>:</w:t>
      </w:r>
    </w:p>
    <w:p w14:paraId="0B7E1724" w14:textId="7EF97934" w:rsidR="0057328F" w:rsidRPr="00721E05" w:rsidRDefault="0057328F" w:rsidP="00DB3393">
      <w:pPr>
        <w:pStyle w:val="NoSpacing"/>
        <w:spacing w:line="276" w:lineRule="auto"/>
        <w:ind w:firstLine="708"/>
        <w:jc w:val="both"/>
        <w:rPr>
          <w:rFonts w:ascii="GHEA Grapalat" w:hAnsi="GHEA Grapalat" w:cs="Arial"/>
          <w:sz w:val="24"/>
          <w:szCs w:val="24"/>
          <w:lang w:val="fr-FR"/>
        </w:rPr>
      </w:pPr>
      <w:r w:rsidRPr="00721E05">
        <w:rPr>
          <w:rFonts w:ascii="GHEA Grapalat" w:hAnsi="GHEA Grapalat" w:cs="Arial"/>
          <w:sz w:val="24"/>
          <w:szCs w:val="24"/>
          <w:shd w:val="clear" w:color="auto" w:fill="FFFFFF"/>
        </w:rPr>
        <w:t>ՀՀ</w:t>
      </w:r>
      <w:r w:rsidRPr="00721E05">
        <w:rPr>
          <w:rFonts w:ascii="GHEA Grapalat" w:hAnsi="GHEA Grapalat" w:cs="Arial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 w:cs="Arial"/>
          <w:sz w:val="24"/>
          <w:szCs w:val="24"/>
          <w:shd w:val="clear" w:color="auto" w:fill="FFFFFF"/>
        </w:rPr>
        <w:t>քաղաքացիական</w:t>
      </w:r>
      <w:proofErr w:type="spellEnd"/>
      <w:r w:rsidRPr="00721E05">
        <w:rPr>
          <w:rFonts w:ascii="GHEA Grapalat" w:hAnsi="GHEA Grapalat" w:cs="Arial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 w:cs="Arial"/>
          <w:sz w:val="24"/>
          <w:szCs w:val="24"/>
          <w:shd w:val="clear" w:color="auto" w:fill="FFFFFF"/>
        </w:rPr>
        <w:t>օրենսգրքի</w:t>
      </w:r>
      <w:proofErr w:type="spellEnd"/>
      <w:r w:rsidRPr="00721E05">
        <w:rPr>
          <w:rFonts w:ascii="GHEA Grapalat" w:hAnsi="GHEA Grapalat" w:cs="Arial"/>
          <w:sz w:val="24"/>
          <w:szCs w:val="24"/>
          <w:shd w:val="clear" w:color="auto" w:fill="FFFFFF"/>
          <w:lang w:val="fr-FR"/>
        </w:rPr>
        <w:t xml:space="preserve"> 128-</w:t>
      </w:r>
      <w:proofErr w:type="spellStart"/>
      <w:r w:rsidRPr="00721E05">
        <w:rPr>
          <w:rFonts w:ascii="GHEA Grapalat" w:hAnsi="GHEA Grapalat" w:cs="Arial"/>
          <w:sz w:val="24"/>
          <w:szCs w:val="24"/>
          <w:shd w:val="clear" w:color="auto" w:fill="FFFFFF"/>
        </w:rPr>
        <w:t>րդ</w:t>
      </w:r>
      <w:proofErr w:type="spellEnd"/>
      <w:r w:rsidRPr="00721E05">
        <w:rPr>
          <w:rFonts w:ascii="GHEA Grapalat" w:hAnsi="GHEA Grapalat" w:cs="Arial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 w:cs="Arial"/>
          <w:sz w:val="24"/>
          <w:szCs w:val="24"/>
          <w:shd w:val="clear" w:color="auto" w:fill="FFFFFF"/>
        </w:rPr>
        <w:t>հոդվածի</w:t>
      </w:r>
      <w:proofErr w:type="spellEnd"/>
      <w:r w:rsidRPr="00721E05">
        <w:rPr>
          <w:rFonts w:ascii="GHEA Grapalat" w:hAnsi="GHEA Grapalat" w:cs="Arial"/>
          <w:sz w:val="24"/>
          <w:szCs w:val="24"/>
          <w:shd w:val="clear" w:color="auto" w:fill="FFFFFF"/>
          <w:lang w:val="fr-FR"/>
        </w:rPr>
        <w:t xml:space="preserve"> </w:t>
      </w:r>
      <w:r w:rsidR="00BA392E" w:rsidRPr="00721E05">
        <w:rPr>
          <w:rFonts w:ascii="GHEA Grapalat" w:hAnsi="GHEA Grapalat" w:cs="Arial"/>
          <w:sz w:val="24"/>
          <w:szCs w:val="24"/>
          <w:shd w:val="clear" w:color="auto" w:fill="FFFFFF"/>
          <w:lang w:val="fr-FR"/>
        </w:rPr>
        <w:t>1-</w:t>
      </w:r>
      <w:proofErr w:type="spellStart"/>
      <w:r w:rsidR="00BA392E" w:rsidRPr="00721E05">
        <w:rPr>
          <w:rFonts w:ascii="GHEA Grapalat" w:hAnsi="GHEA Grapalat" w:cs="Arial"/>
          <w:sz w:val="24"/>
          <w:szCs w:val="24"/>
          <w:shd w:val="clear" w:color="auto" w:fill="FFFFFF"/>
        </w:rPr>
        <w:t>ին</w:t>
      </w:r>
      <w:proofErr w:type="spellEnd"/>
      <w:r w:rsidR="00BA392E" w:rsidRPr="00721E05">
        <w:rPr>
          <w:rFonts w:ascii="GHEA Grapalat" w:hAnsi="GHEA Grapalat" w:cs="Arial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BA392E" w:rsidRPr="00721E05">
        <w:rPr>
          <w:rFonts w:ascii="GHEA Grapalat" w:hAnsi="GHEA Grapalat" w:cs="Arial"/>
          <w:sz w:val="24"/>
          <w:szCs w:val="24"/>
          <w:shd w:val="clear" w:color="auto" w:fill="FFFFFF"/>
        </w:rPr>
        <w:t>մասի</w:t>
      </w:r>
      <w:proofErr w:type="spellEnd"/>
      <w:r w:rsidR="00BA392E" w:rsidRPr="00721E05">
        <w:rPr>
          <w:rFonts w:ascii="GHEA Grapalat" w:hAnsi="GHEA Grapalat" w:cs="Arial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 w:cs="Arial"/>
          <w:sz w:val="24"/>
          <w:szCs w:val="24"/>
          <w:shd w:val="clear" w:color="auto" w:fill="FFFFFF"/>
        </w:rPr>
        <w:t>համաձայն</w:t>
      </w:r>
      <w:proofErr w:type="spellEnd"/>
      <w:r w:rsidRPr="00721E05">
        <w:rPr>
          <w:rFonts w:ascii="GHEA Grapalat" w:hAnsi="GHEA Grapalat" w:cs="Arial"/>
          <w:sz w:val="24"/>
          <w:szCs w:val="24"/>
          <w:shd w:val="clear" w:color="auto" w:fill="FFFFFF"/>
        </w:rPr>
        <w:t>՝</w:t>
      </w:r>
      <w:r w:rsidRPr="00721E05">
        <w:rPr>
          <w:rFonts w:ascii="GHEA Grapalat" w:hAnsi="GHEA Grapalat" w:cs="Arial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BA392E" w:rsidRPr="00721E05">
        <w:rPr>
          <w:rFonts w:ascii="GHEA Grapalat" w:hAnsi="GHEA Grapalat" w:cs="Arial"/>
          <w:sz w:val="24"/>
          <w:szCs w:val="24"/>
          <w:shd w:val="clear" w:color="auto" w:fill="FFFFFF"/>
        </w:rPr>
        <w:t>Հ</w:t>
      </w:r>
      <w:r w:rsidRPr="00721E05">
        <w:rPr>
          <w:rFonts w:ascii="GHEA Grapalat" w:hAnsi="GHEA Grapalat" w:cs="Arial"/>
          <w:sz w:val="24"/>
          <w:szCs w:val="24"/>
        </w:rPr>
        <w:t>այաստանի</w:t>
      </w:r>
      <w:proofErr w:type="spellEnd"/>
      <w:r w:rsidRPr="00721E05">
        <w:rPr>
          <w:rFonts w:ascii="GHEA Grapalat" w:hAnsi="GHEA Grapalat" w:cs="Arial"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 w:cs="Arial"/>
          <w:sz w:val="24"/>
          <w:szCs w:val="24"/>
        </w:rPr>
        <w:t>Հանրապետությունը</w:t>
      </w:r>
      <w:proofErr w:type="spellEnd"/>
      <w:r w:rsidRPr="00721E05">
        <w:rPr>
          <w:rFonts w:ascii="GHEA Grapalat" w:hAnsi="GHEA Grapalat" w:cs="Arial"/>
          <w:sz w:val="24"/>
          <w:szCs w:val="24"/>
          <w:lang w:val="fr-FR"/>
        </w:rPr>
        <w:t xml:space="preserve"> </w:t>
      </w:r>
      <w:r w:rsidRPr="00721E05">
        <w:rPr>
          <w:rFonts w:ascii="GHEA Grapalat" w:hAnsi="GHEA Grapalat" w:cs="Arial"/>
          <w:sz w:val="24"/>
          <w:szCs w:val="24"/>
        </w:rPr>
        <w:t>և</w:t>
      </w:r>
      <w:r w:rsidRPr="00721E05">
        <w:rPr>
          <w:rFonts w:ascii="GHEA Grapalat" w:hAnsi="GHEA Grapalat" w:cs="Arial"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 w:cs="Arial"/>
          <w:sz w:val="24"/>
          <w:szCs w:val="24"/>
        </w:rPr>
        <w:t>համայնքները</w:t>
      </w:r>
      <w:proofErr w:type="spellEnd"/>
      <w:r w:rsidRPr="00721E05">
        <w:rPr>
          <w:rFonts w:ascii="GHEA Grapalat" w:hAnsi="GHEA Grapalat" w:cs="Arial"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 w:cs="Arial"/>
          <w:sz w:val="24"/>
          <w:szCs w:val="24"/>
        </w:rPr>
        <w:t>քաղաքացիական</w:t>
      </w:r>
      <w:proofErr w:type="spellEnd"/>
      <w:r w:rsidRPr="00721E05">
        <w:rPr>
          <w:rFonts w:ascii="GHEA Grapalat" w:hAnsi="GHEA Grapalat" w:cs="Arial"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 w:cs="Arial"/>
          <w:sz w:val="24"/>
          <w:szCs w:val="24"/>
        </w:rPr>
        <w:t>օրենսդրությամբ</w:t>
      </w:r>
      <w:proofErr w:type="spellEnd"/>
      <w:r w:rsidRPr="00721E05">
        <w:rPr>
          <w:rFonts w:ascii="GHEA Grapalat" w:hAnsi="GHEA Grapalat" w:cs="Arial"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 w:cs="Arial"/>
          <w:sz w:val="24"/>
          <w:szCs w:val="24"/>
        </w:rPr>
        <w:t>ու</w:t>
      </w:r>
      <w:proofErr w:type="spellEnd"/>
      <w:r w:rsidRPr="00721E05">
        <w:rPr>
          <w:rFonts w:ascii="GHEA Grapalat" w:hAnsi="GHEA Grapalat" w:cs="Arial"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 w:cs="Arial"/>
          <w:sz w:val="24"/>
          <w:szCs w:val="24"/>
        </w:rPr>
        <w:t>այլ</w:t>
      </w:r>
      <w:proofErr w:type="spellEnd"/>
      <w:r w:rsidRPr="00721E05">
        <w:rPr>
          <w:rFonts w:ascii="GHEA Grapalat" w:hAnsi="GHEA Grapalat" w:cs="Arial"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 w:cs="Arial"/>
          <w:sz w:val="24"/>
          <w:szCs w:val="24"/>
        </w:rPr>
        <w:t>իրավական</w:t>
      </w:r>
      <w:proofErr w:type="spellEnd"/>
      <w:r w:rsidRPr="00721E05">
        <w:rPr>
          <w:rFonts w:ascii="GHEA Grapalat" w:hAnsi="GHEA Grapalat" w:cs="Arial"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 w:cs="Arial"/>
          <w:sz w:val="24"/>
          <w:szCs w:val="24"/>
        </w:rPr>
        <w:t>ակտերով</w:t>
      </w:r>
      <w:proofErr w:type="spellEnd"/>
      <w:r w:rsidRPr="00721E05">
        <w:rPr>
          <w:rFonts w:ascii="GHEA Grapalat" w:hAnsi="GHEA Grapalat" w:cs="Arial"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 w:cs="Arial"/>
          <w:sz w:val="24"/>
          <w:szCs w:val="24"/>
        </w:rPr>
        <w:t>կարգավորվող</w:t>
      </w:r>
      <w:proofErr w:type="spellEnd"/>
      <w:r w:rsidRPr="00721E05">
        <w:rPr>
          <w:rFonts w:ascii="GHEA Grapalat" w:hAnsi="GHEA Grapalat" w:cs="Arial"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 w:cs="Arial"/>
          <w:sz w:val="24"/>
          <w:szCs w:val="24"/>
        </w:rPr>
        <w:t>հարաբերություններում</w:t>
      </w:r>
      <w:proofErr w:type="spellEnd"/>
      <w:r w:rsidRPr="00721E05">
        <w:rPr>
          <w:rFonts w:ascii="GHEA Grapalat" w:hAnsi="GHEA Grapalat" w:cs="Arial"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 w:cs="Arial"/>
          <w:sz w:val="24"/>
          <w:szCs w:val="24"/>
        </w:rPr>
        <w:t>հանդես</w:t>
      </w:r>
      <w:proofErr w:type="spellEnd"/>
      <w:r w:rsidRPr="00721E05">
        <w:rPr>
          <w:rFonts w:ascii="GHEA Grapalat" w:hAnsi="GHEA Grapalat" w:cs="Arial"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 w:cs="Arial"/>
          <w:sz w:val="24"/>
          <w:szCs w:val="24"/>
        </w:rPr>
        <w:t>են</w:t>
      </w:r>
      <w:proofErr w:type="spellEnd"/>
      <w:r w:rsidRPr="00721E05">
        <w:rPr>
          <w:rFonts w:ascii="GHEA Grapalat" w:hAnsi="GHEA Grapalat" w:cs="Arial"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 w:cs="Arial"/>
          <w:sz w:val="24"/>
          <w:szCs w:val="24"/>
        </w:rPr>
        <w:t>գալիս</w:t>
      </w:r>
      <w:proofErr w:type="spellEnd"/>
      <w:r w:rsidRPr="00721E05">
        <w:rPr>
          <w:rFonts w:ascii="GHEA Grapalat" w:hAnsi="GHEA Grapalat" w:cs="Arial"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 w:cs="Arial"/>
          <w:sz w:val="24"/>
          <w:szCs w:val="24"/>
        </w:rPr>
        <w:t>այդ</w:t>
      </w:r>
      <w:proofErr w:type="spellEnd"/>
      <w:r w:rsidRPr="00721E05">
        <w:rPr>
          <w:rFonts w:ascii="GHEA Grapalat" w:hAnsi="GHEA Grapalat" w:cs="Arial"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 w:cs="Arial"/>
          <w:sz w:val="24"/>
          <w:szCs w:val="24"/>
        </w:rPr>
        <w:t>հարաբերությունների</w:t>
      </w:r>
      <w:proofErr w:type="spellEnd"/>
      <w:r w:rsidRPr="00721E05">
        <w:rPr>
          <w:rFonts w:ascii="GHEA Grapalat" w:hAnsi="GHEA Grapalat" w:cs="Arial"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 w:cs="Arial"/>
          <w:sz w:val="24"/>
          <w:szCs w:val="24"/>
        </w:rPr>
        <w:t>մյուս</w:t>
      </w:r>
      <w:proofErr w:type="spellEnd"/>
      <w:r w:rsidRPr="00721E05">
        <w:rPr>
          <w:rFonts w:ascii="GHEA Grapalat" w:hAnsi="GHEA Grapalat" w:cs="Arial"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 w:cs="Arial"/>
          <w:sz w:val="24"/>
          <w:szCs w:val="24"/>
        </w:rPr>
        <w:t>մասնակիցների</w:t>
      </w:r>
      <w:proofErr w:type="spellEnd"/>
      <w:r w:rsidRPr="00721E05">
        <w:rPr>
          <w:rFonts w:ascii="GHEA Grapalat" w:hAnsi="GHEA Grapalat" w:cs="Arial"/>
          <w:sz w:val="24"/>
          <w:szCs w:val="24"/>
          <w:lang w:val="fr-FR"/>
        </w:rPr>
        <w:t xml:space="preserve">` </w:t>
      </w:r>
      <w:proofErr w:type="spellStart"/>
      <w:r w:rsidRPr="00721E05">
        <w:rPr>
          <w:rFonts w:ascii="GHEA Grapalat" w:hAnsi="GHEA Grapalat" w:cs="Arial"/>
          <w:sz w:val="24"/>
          <w:szCs w:val="24"/>
        </w:rPr>
        <w:t>քաղաքացիների</w:t>
      </w:r>
      <w:proofErr w:type="spellEnd"/>
      <w:r w:rsidRPr="00721E05">
        <w:rPr>
          <w:rFonts w:ascii="GHEA Grapalat" w:hAnsi="GHEA Grapalat" w:cs="Arial"/>
          <w:sz w:val="24"/>
          <w:szCs w:val="24"/>
          <w:lang w:val="fr-FR"/>
        </w:rPr>
        <w:t xml:space="preserve"> </w:t>
      </w:r>
      <w:r w:rsidRPr="00721E05">
        <w:rPr>
          <w:rFonts w:ascii="GHEA Grapalat" w:hAnsi="GHEA Grapalat" w:cs="Arial"/>
          <w:sz w:val="24"/>
          <w:szCs w:val="24"/>
        </w:rPr>
        <w:t>և</w:t>
      </w:r>
      <w:r w:rsidRPr="00721E05">
        <w:rPr>
          <w:rFonts w:ascii="GHEA Grapalat" w:hAnsi="GHEA Grapalat" w:cs="Arial"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 w:cs="Arial"/>
          <w:sz w:val="24"/>
          <w:szCs w:val="24"/>
        </w:rPr>
        <w:t>իրավաբանական</w:t>
      </w:r>
      <w:proofErr w:type="spellEnd"/>
      <w:r w:rsidRPr="00721E05">
        <w:rPr>
          <w:rFonts w:ascii="GHEA Grapalat" w:hAnsi="GHEA Grapalat" w:cs="Arial"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 w:cs="Arial"/>
          <w:sz w:val="24"/>
          <w:szCs w:val="24"/>
        </w:rPr>
        <w:t>անձանց</w:t>
      </w:r>
      <w:proofErr w:type="spellEnd"/>
      <w:r w:rsidRPr="00721E05">
        <w:rPr>
          <w:rFonts w:ascii="GHEA Grapalat" w:hAnsi="GHEA Grapalat" w:cs="Arial"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 w:cs="Arial"/>
          <w:sz w:val="24"/>
          <w:szCs w:val="24"/>
        </w:rPr>
        <w:t>հետ</w:t>
      </w:r>
      <w:proofErr w:type="spellEnd"/>
      <w:r w:rsidRPr="00721E05">
        <w:rPr>
          <w:rFonts w:ascii="GHEA Grapalat" w:hAnsi="GHEA Grapalat" w:cs="Arial"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 w:cs="Arial"/>
          <w:sz w:val="24"/>
          <w:szCs w:val="24"/>
        </w:rPr>
        <w:t>հավասար</w:t>
      </w:r>
      <w:proofErr w:type="spellEnd"/>
      <w:r w:rsidRPr="00721E05">
        <w:rPr>
          <w:rFonts w:ascii="GHEA Grapalat" w:hAnsi="GHEA Grapalat" w:cs="Arial"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 w:cs="Arial"/>
          <w:sz w:val="24"/>
          <w:szCs w:val="24"/>
        </w:rPr>
        <w:t>հիմունքներով</w:t>
      </w:r>
      <w:proofErr w:type="spellEnd"/>
      <w:r w:rsidRPr="00721E05">
        <w:rPr>
          <w:rFonts w:ascii="GHEA Grapalat" w:hAnsi="GHEA Grapalat" w:cs="Arial"/>
          <w:sz w:val="24"/>
          <w:szCs w:val="24"/>
          <w:lang w:val="fr-FR"/>
        </w:rPr>
        <w:t>:</w:t>
      </w:r>
    </w:p>
    <w:p w14:paraId="7F4A7234" w14:textId="0153313A" w:rsidR="0057328F" w:rsidRPr="00721E05" w:rsidRDefault="00BA392E" w:rsidP="00DB3393">
      <w:pPr>
        <w:pStyle w:val="NoSpacing"/>
        <w:spacing w:line="276" w:lineRule="auto"/>
        <w:ind w:firstLine="708"/>
        <w:jc w:val="both"/>
        <w:rPr>
          <w:rFonts w:ascii="GHEA Grapalat" w:hAnsi="GHEA Grapalat" w:cs="Arial"/>
          <w:sz w:val="24"/>
          <w:szCs w:val="24"/>
          <w:lang w:val="fr-FR"/>
        </w:rPr>
      </w:pPr>
      <w:proofErr w:type="spellStart"/>
      <w:r w:rsidRPr="00721E05">
        <w:rPr>
          <w:rFonts w:ascii="GHEA Grapalat" w:hAnsi="GHEA Grapalat" w:cs="Arial"/>
          <w:sz w:val="24"/>
          <w:szCs w:val="24"/>
        </w:rPr>
        <w:t>Նույն</w:t>
      </w:r>
      <w:proofErr w:type="spellEnd"/>
      <w:r w:rsidRPr="00721E05">
        <w:rPr>
          <w:rFonts w:ascii="GHEA Grapalat" w:hAnsi="GHEA Grapalat" w:cs="Arial"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 w:cs="Arial"/>
          <w:sz w:val="24"/>
          <w:szCs w:val="24"/>
        </w:rPr>
        <w:t>հոդվածի</w:t>
      </w:r>
      <w:proofErr w:type="spellEnd"/>
      <w:r w:rsidRPr="00721E05">
        <w:rPr>
          <w:rFonts w:ascii="GHEA Grapalat" w:hAnsi="GHEA Grapalat" w:cs="Arial"/>
          <w:sz w:val="24"/>
          <w:szCs w:val="24"/>
          <w:lang w:val="fr-FR"/>
        </w:rPr>
        <w:t xml:space="preserve"> 2-</w:t>
      </w:r>
      <w:proofErr w:type="spellStart"/>
      <w:r w:rsidRPr="00721E05">
        <w:rPr>
          <w:rFonts w:ascii="GHEA Grapalat" w:hAnsi="GHEA Grapalat" w:cs="Arial"/>
          <w:sz w:val="24"/>
          <w:szCs w:val="24"/>
        </w:rPr>
        <w:t>րդ</w:t>
      </w:r>
      <w:proofErr w:type="spellEnd"/>
      <w:r w:rsidRPr="00721E05">
        <w:rPr>
          <w:rFonts w:ascii="GHEA Grapalat" w:hAnsi="GHEA Grapalat" w:cs="Arial"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 w:cs="Arial"/>
          <w:sz w:val="24"/>
          <w:szCs w:val="24"/>
        </w:rPr>
        <w:t>մասի</w:t>
      </w:r>
      <w:proofErr w:type="spellEnd"/>
      <w:r w:rsidRPr="00721E05">
        <w:rPr>
          <w:rFonts w:ascii="GHEA Grapalat" w:hAnsi="GHEA Grapalat" w:cs="Arial"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 w:cs="Arial"/>
          <w:sz w:val="24"/>
          <w:szCs w:val="24"/>
        </w:rPr>
        <w:t>համաձայն</w:t>
      </w:r>
      <w:proofErr w:type="spellEnd"/>
      <w:r w:rsidRPr="00721E05">
        <w:rPr>
          <w:rFonts w:ascii="GHEA Grapalat" w:hAnsi="GHEA Grapalat" w:cs="Arial"/>
          <w:sz w:val="24"/>
          <w:szCs w:val="24"/>
        </w:rPr>
        <w:t>՝</w:t>
      </w:r>
      <w:r w:rsidRPr="00721E05">
        <w:rPr>
          <w:rFonts w:ascii="GHEA Grapalat" w:hAnsi="GHEA Grapalat" w:cs="Arial"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 w:cs="Arial"/>
          <w:sz w:val="24"/>
          <w:szCs w:val="24"/>
        </w:rPr>
        <w:t>սույն</w:t>
      </w:r>
      <w:proofErr w:type="spellEnd"/>
      <w:r w:rsidR="0057328F" w:rsidRPr="00721E05">
        <w:rPr>
          <w:rFonts w:ascii="GHEA Grapalat" w:hAnsi="GHEA Grapalat" w:cs="Arial"/>
          <w:sz w:val="24"/>
          <w:szCs w:val="24"/>
          <w:lang w:val="fr-FR"/>
        </w:rPr>
        <w:t xml:space="preserve"> </w:t>
      </w:r>
      <w:proofErr w:type="spellStart"/>
      <w:r w:rsidR="0057328F" w:rsidRPr="00721E05">
        <w:rPr>
          <w:rFonts w:ascii="GHEA Grapalat" w:hAnsi="GHEA Grapalat" w:cs="Arial"/>
          <w:sz w:val="24"/>
          <w:szCs w:val="24"/>
        </w:rPr>
        <w:t>հոդվածի</w:t>
      </w:r>
      <w:proofErr w:type="spellEnd"/>
      <w:r w:rsidR="0057328F" w:rsidRPr="00721E05">
        <w:rPr>
          <w:rFonts w:ascii="GHEA Grapalat" w:hAnsi="GHEA Grapalat" w:cs="Arial"/>
          <w:sz w:val="24"/>
          <w:szCs w:val="24"/>
          <w:lang w:val="fr-FR"/>
        </w:rPr>
        <w:t xml:space="preserve"> 1-</w:t>
      </w:r>
      <w:proofErr w:type="spellStart"/>
      <w:r w:rsidR="0057328F" w:rsidRPr="00721E05">
        <w:rPr>
          <w:rFonts w:ascii="GHEA Grapalat" w:hAnsi="GHEA Grapalat" w:cs="Arial"/>
          <w:sz w:val="24"/>
          <w:szCs w:val="24"/>
        </w:rPr>
        <w:t>ին</w:t>
      </w:r>
      <w:proofErr w:type="spellEnd"/>
      <w:r w:rsidR="0057328F" w:rsidRPr="00721E05">
        <w:rPr>
          <w:rFonts w:ascii="GHEA Grapalat" w:hAnsi="GHEA Grapalat" w:cs="Arial"/>
          <w:sz w:val="24"/>
          <w:szCs w:val="24"/>
          <w:lang w:val="fr-FR"/>
        </w:rPr>
        <w:t xml:space="preserve"> </w:t>
      </w:r>
      <w:proofErr w:type="spellStart"/>
      <w:r w:rsidR="0057328F" w:rsidRPr="00721E05">
        <w:rPr>
          <w:rFonts w:ascii="GHEA Grapalat" w:hAnsi="GHEA Grapalat" w:cs="Arial"/>
          <w:sz w:val="24"/>
          <w:szCs w:val="24"/>
        </w:rPr>
        <w:t>կետում</w:t>
      </w:r>
      <w:proofErr w:type="spellEnd"/>
      <w:r w:rsidR="0057328F" w:rsidRPr="00721E05">
        <w:rPr>
          <w:rFonts w:ascii="GHEA Grapalat" w:hAnsi="GHEA Grapalat" w:cs="Arial"/>
          <w:sz w:val="24"/>
          <w:szCs w:val="24"/>
          <w:lang w:val="fr-FR"/>
        </w:rPr>
        <w:t xml:space="preserve"> </w:t>
      </w:r>
      <w:proofErr w:type="spellStart"/>
      <w:r w:rsidR="0057328F" w:rsidRPr="00721E05">
        <w:rPr>
          <w:rFonts w:ascii="GHEA Grapalat" w:hAnsi="GHEA Grapalat" w:cs="Arial"/>
          <w:sz w:val="24"/>
          <w:szCs w:val="24"/>
        </w:rPr>
        <w:t>նշված</w:t>
      </w:r>
      <w:proofErr w:type="spellEnd"/>
      <w:r w:rsidR="0057328F" w:rsidRPr="00721E05">
        <w:rPr>
          <w:rFonts w:ascii="GHEA Grapalat" w:hAnsi="GHEA Grapalat" w:cs="Arial"/>
          <w:sz w:val="24"/>
          <w:szCs w:val="24"/>
          <w:lang w:val="fr-FR"/>
        </w:rPr>
        <w:t xml:space="preserve"> </w:t>
      </w:r>
      <w:proofErr w:type="spellStart"/>
      <w:r w:rsidR="0057328F" w:rsidRPr="00721E05">
        <w:rPr>
          <w:rFonts w:ascii="GHEA Grapalat" w:hAnsi="GHEA Grapalat" w:cs="Arial"/>
          <w:sz w:val="24"/>
          <w:szCs w:val="24"/>
        </w:rPr>
        <w:t>քաղաքացիական</w:t>
      </w:r>
      <w:proofErr w:type="spellEnd"/>
      <w:r w:rsidR="0057328F" w:rsidRPr="00721E05">
        <w:rPr>
          <w:rFonts w:ascii="GHEA Grapalat" w:hAnsi="GHEA Grapalat" w:cs="Arial"/>
          <w:sz w:val="24"/>
          <w:szCs w:val="24"/>
          <w:lang w:val="fr-FR"/>
        </w:rPr>
        <w:t xml:space="preserve"> </w:t>
      </w:r>
      <w:proofErr w:type="spellStart"/>
      <w:r w:rsidR="0057328F" w:rsidRPr="00721E05">
        <w:rPr>
          <w:rFonts w:ascii="GHEA Grapalat" w:hAnsi="GHEA Grapalat" w:cs="Arial"/>
          <w:sz w:val="24"/>
          <w:szCs w:val="24"/>
        </w:rPr>
        <w:t>իրավունքի</w:t>
      </w:r>
      <w:proofErr w:type="spellEnd"/>
      <w:r w:rsidR="0057328F" w:rsidRPr="00721E05">
        <w:rPr>
          <w:rFonts w:ascii="GHEA Grapalat" w:hAnsi="GHEA Grapalat" w:cs="Arial"/>
          <w:sz w:val="24"/>
          <w:szCs w:val="24"/>
          <w:lang w:val="fr-FR"/>
        </w:rPr>
        <w:t xml:space="preserve"> </w:t>
      </w:r>
      <w:proofErr w:type="spellStart"/>
      <w:r w:rsidR="0057328F" w:rsidRPr="00721E05">
        <w:rPr>
          <w:rFonts w:ascii="GHEA Grapalat" w:hAnsi="GHEA Grapalat" w:cs="Arial"/>
          <w:sz w:val="24"/>
          <w:szCs w:val="24"/>
        </w:rPr>
        <w:t>սուբյեկտների</w:t>
      </w:r>
      <w:proofErr w:type="spellEnd"/>
      <w:r w:rsidR="0057328F" w:rsidRPr="00721E05">
        <w:rPr>
          <w:rFonts w:ascii="GHEA Grapalat" w:hAnsi="GHEA Grapalat" w:cs="Arial"/>
          <w:sz w:val="24"/>
          <w:szCs w:val="24"/>
          <w:lang w:val="fr-FR"/>
        </w:rPr>
        <w:t xml:space="preserve"> </w:t>
      </w:r>
      <w:proofErr w:type="spellStart"/>
      <w:r w:rsidR="0057328F" w:rsidRPr="00721E05">
        <w:rPr>
          <w:rFonts w:ascii="GHEA Grapalat" w:hAnsi="GHEA Grapalat" w:cs="Arial"/>
          <w:sz w:val="24"/>
          <w:szCs w:val="24"/>
        </w:rPr>
        <w:t>նկատմամբ</w:t>
      </w:r>
      <w:proofErr w:type="spellEnd"/>
      <w:r w:rsidR="0057328F" w:rsidRPr="00721E05">
        <w:rPr>
          <w:rFonts w:ascii="GHEA Grapalat" w:hAnsi="GHEA Grapalat" w:cs="Arial"/>
          <w:sz w:val="24"/>
          <w:szCs w:val="24"/>
          <w:lang w:val="fr-FR"/>
        </w:rPr>
        <w:t xml:space="preserve"> </w:t>
      </w:r>
      <w:proofErr w:type="spellStart"/>
      <w:r w:rsidR="0057328F" w:rsidRPr="00721E05">
        <w:rPr>
          <w:rFonts w:ascii="GHEA Grapalat" w:hAnsi="GHEA Grapalat" w:cs="Arial"/>
          <w:sz w:val="24"/>
          <w:szCs w:val="24"/>
        </w:rPr>
        <w:t>քաղաքացիական</w:t>
      </w:r>
      <w:proofErr w:type="spellEnd"/>
      <w:r w:rsidR="0057328F" w:rsidRPr="00721E05">
        <w:rPr>
          <w:rFonts w:ascii="GHEA Grapalat" w:hAnsi="GHEA Grapalat" w:cs="Arial"/>
          <w:sz w:val="24"/>
          <w:szCs w:val="24"/>
          <w:lang w:val="fr-FR"/>
        </w:rPr>
        <w:t xml:space="preserve"> </w:t>
      </w:r>
      <w:proofErr w:type="spellStart"/>
      <w:r w:rsidR="0057328F" w:rsidRPr="00721E05">
        <w:rPr>
          <w:rFonts w:ascii="GHEA Grapalat" w:hAnsi="GHEA Grapalat" w:cs="Arial"/>
          <w:sz w:val="24"/>
          <w:szCs w:val="24"/>
        </w:rPr>
        <w:t>օրենսդրությամբ</w:t>
      </w:r>
      <w:proofErr w:type="spellEnd"/>
      <w:r w:rsidR="0057328F" w:rsidRPr="00721E05">
        <w:rPr>
          <w:rFonts w:ascii="GHEA Grapalat" w:hAnsi="GHEA Grapalat" w:cs="Arial"/>
          <w:sz w:val="24"/>
          <w:szCs w:val="24"/>
          <w:lang w:val="fr-FR"/>
        </w:rPr>
        <w:t xml:space="preserve"> </w:t>
      </w:r>
      <w:r w:rsidR="0057328F" w:rsidRPr="00721E05">
        <w:rPr>
          <w:rFonts w:ascii="GHEA Grapalat" w:hAnsi="GHEA Grapalat" w:cs="Arial"/>
          <w:sz w:val="24"/>
          <w:szCs w:val="24"/>
        </w:rPr>
        <w:t>և</w:t>
      </w:r>
      <w:r w:rsidR="0057328F" w:rsidRPr="00721E05">
        <w:rPr>
          <w:rFonts w:ascii="GHEA Grapalat" w:hAnsi="GHEA Grapalat" w:cs="Arial"/>
          <w:sz w:val="24"/>
          <w:szCs w:val="24"/>
          <w:lang w:val="fr-FR"/>
        </w:rPr>
        <w:t xml:space="preserve"> </w:t>
      </w:r>
      <w:proofErr w:type="spellStart"/>
      <w:r w:rsidR="0057328F" w:rsidRPr="00721E05">
        <w:rPr>
          <w:rFonts w:ascii="GHEA Grapalat" w:hAnsi="GHEA Grapalat" w:cs="Arial"/>
          <w:sz w:val="24"/>
          <w:szCs w:val="24"/>
        </w:rPr>
        <w:t>այլ</w:t>
      </w:r>
      <w:proofErr w:type="spellEnd"/>
      <w:r w:rsidR="0057328F" w:rsidRPr="00721E05">
        <w:rPr>
          <w:rFonts w:ascii="GHEA Grapalat" w:hAnsi="GHEA Grapalat" w:cs="Arial"/>
          <w:sz w:val="24"/>
          <w:szCs w:val="24"/>
          <w:lang w:val="fr-FR"/>
        </w:rPr>
        <w:t xml:space="preserve"> </w:t>
      </w:r>
      <w:proofErr w:type="spellStart"/>
      <w:r w:rsidR="0057328F" w:rsidRPr="00721E05">
        <w:rPr>
          <w:rFonts w:ascii="GHEA Grapalat" w:hAnsi="GHEA Grapalat" w:cs="Arial"/>
          <w:sz w:val="24"/>
          <w:szCs w:val="24"/>
        </w:rPr>
        <w:t>իրավական</w:t>
      </w:r>
      <w:proofErr w:type="spellEnd"/>
      <w:r w:rsidR="0057328F" w:rsidRPr="00721E05">
        <w:rPr>
          <w:rFonts w:ascii="GHEA Grapalat" w:hAnsi="GHEA Grapalat" w:cs="Arial"/>
          <w:sz w:val="24"/>
          <w:szCs w:val="24"/>
          <w:lang w:val="fr-FR"/>
        </w:rPr>
        <w:t xml:space="preserve"> </w:t>
      </w:r>
      <w:proofErr w:type="spellStart"/>
      <w:r w:rsidR="0057328F" w:rsidRPr="00721E05">
        <w:rPr>
          <w:rFonts w:ascii="GHEA Grapalat" w:hAnsi="GHEA Grapalat" w:cs="Arial"/>
          <w:sz w:val="24"/>
          <w:szCs w:val="24"/>
        </w:rPr>
        <w:t>ակտերով</w:t>
      </w:r>
      <w:proofErr w:type="spellEnd"/>
      <w:r w:rsidR="0057328F" w:rsidRPr="00721E05">
        <w:rPr>
          <w:rFonts w:ascii="GHEA Grapalat" w:hAnsi="GHEA Grapalat" w:cs="Arial"/>
          <w:sz w:val="24"/>
          <w:szCs w:val="24"/>
          <w:lang w:val="fr-FR"/>
        </w:rPr>
        <w:t xml:space="preserve"> </w:t>
      </w:r>
      <w:proofErr w:type="spellStart"/>
      <w:r w:rsidR="0057328F" w:rsidRPr="00721E05">
        <w:rPr>
          <w:rFonts w:ascii="GHEA Grapalat" w:hAnsi="GHEA Grapalat" w:cs="Arial"/>
          <w:sz w:val="24"/>
          <w:szCs w:val="24"/>
        </w:rPr>
        <w:t>կարգավորվող</w:t>
      </w:r>
      <w:proofErr w:type="spellEnd"/>
      <w:r w:rsidR="0057328F" w:rsidRPr="00721E05">
        <w:rPr>
          <w:rFonts w:ascii="GHEA Grapalat" w:hAnsi="GHEA Grapalat" w:cs="Arial"/>
          <w:sz w:val="24"/>
          <w:szCs w:val="24"/>
          <w:lang w:val="fr-FR"/>
        </w:rPr>
        <w:t xml:space="preserve"> </w:t>
      </w:r>
      <w:proofErr w:type="spellStart"/>
      <w:r w:rsidR="0057328F" w:rsidRPr="00721E05">
        <w:rPr>
          <w:rFonts w:ascii="GHEA Grapalat" w:hAnsi="GHEA Grapalat" w:cs="Arial"/>
          <w:sz w:val="24"/>
          <w:szCs w:val="24"/>
        </w:rPr>
        <w:t>հարաբերություններում</w:t>
      </w:r>
      <w:proofErr w:type="spellEnd"/>
      <w:r w:rsidR="0057328F" w:rsidRPr="00721E05">
        <w:rPr>
          <w:rFonts w:ascii="GHEA Grapalat" w:hAnsi="GHEA Grapalat" w:cs="Arial"/>
          <w:sz w:val="24"/>
          <w:szCs w:val="24"/>
          <w:lang w:val="fr-FR"/>
        </w:rPr>
        <w:t xml:space="preserve"> </w:t>
      </w:r>
      <w:proofErr w:type="spellStart"/>
      <w:r w:rsidR="0057328F" w:rsidRPr="00721E05">
        <w:rPr>
          <w:rFonts w:ascii="GHEA Grapalat" w:hAnsi="GHEA Grapalat" w:cs="Arial"/>
          <w:sz w:val="24"/>
          <w:szCs w:val="24"/>
        </w:rPr>
        <w:t>կիրառվում</w:t>
      </w:r>
      <w:proofErr w:type="spellEnd"/>
      <w:r w:rsidR="0057328F" w:rsidRPr="00721E05">
        <w:rPr>
          <w:rFonts w:ascii="GHEA Grapalat" w:hAnsi="GHEA Grapalat" w:cs="Arial"/>
          <w:sz w:val="24"/>
          <w:szCs w:val="24"/>
          <w:lang w:val="fr-FR"/>
        </w:rPr>
        <w:t xml:space="preserve"> </w:t>
      </w:r>
      <w:proofErr w:type="spellStart"/>
      <w:r w:rsidR="0057328F" w:rsidRPr="00721E05">
        <w:rPr>
          <w:rFonts w:ascii="GHEA Grapalat" w:hAnsi="GHEA Grapalat" w:cs="Arial"/>
          <w:sz w:val="24"/>
          <w:szCs w:val="24"/>
        </w:rPr>
        <w:t>են</w:t>
      </w:r>
      <w:proofErr w:type="spellEnd"/>
      <w:r w:rsidR="0057328F" w:rsidRPr="00721E05">
        <w:rPr>
          <w:rFonts w:ascii="GHEA Grapalat" w:hAnsi="GHEA Grapalat" w:cs="Arial"/>
          <w:sz w:val="24"/>
          <w:szCs w:val="24"/>
          <w:lang w:val="fr-FR"/>
        </w:rPr>
        <w:t xml:space="preserve"> </w:t>
      </w:r>
      <w:proofErr w:type="spellStart"/>
      <w:r w:rsidR="0057328F" w:rsidRPr="00721E05">
        <w:rPr>
          <w:rFonts w:ascii="GHEA Grapalat" w:hAnsi="GHEA Grapalat" w:cs="Arial"/>
          <w:sz w:val="24"/>
          <w:szCs w:val="24"/>
        </w:rPr>
        <w:t>իրավաբանական</w:t>
      </w:r>
      <w:proofErr w:type="spellEnd"/>
      <w:r w:rsidR="0057328F" w:rsidRPr="00721E05">
        <w:rPr>
          <w:rFonts w:ascii="GHEA Grapalat" w:hAnsi="GHEA Grapalat" w:cs="Arial"/>
          <w:sz w:val="24"/>
          <w:szCs w:val="24"/>
          <w:lang w:val="fr-FR"/>
        </w:rPr>
        <w:t xml:space="preserve"> </w:t>
      </w:r>
      <w:proofErr w:type="spellStart"/>
      <w:r w:rsidR="0057328F" w:rsidRPr="00721E05">
        <w:rPr>
          <w:rFonts w:ascii="GHEA Grapalat" w:hAnsi="GHEA Grapalat" w:cs="Arial"/>
          <w:sz w:val="24"/>
          <w:szCs w:val="24"/>
        </w:rPr>
        <w:t>անձանց</w:t>
      </w:r>
      <w:proofErr w:type="spellEnd"/>
      <w:r w:rsidR="0057328F" w:rsidRPr="00721E05">
        <w:rPr>
          <w:rFonts w:ascii="GHEA Grapalat" w:hAnsi="GHEA Grapalat" w:cs="Arial"/>
          <w:sz w:val="24"/>
          <w:szCs w:val="24"/>
          <w:lang w:val="fr-FR"/>
        </w:rPr>
        <w:t xml:space="preserve"> </w:t>
      </w:r>
      <w:proofErr w:type="spellStart"/>
      <w:r w:rsidR="0057328F" w:rsidRPr="00721E05">
        <w:rPr>
          <w:rFonts w:ascii="GHEA Grapalat" w:hAnsi="GHEA Grapalat" w:cs="Arial"/>
          <w:sz w:val="24"/>
          <w:szCs w:val="24"/>
        </w:rPr>
        <w:t>մասնակցությունը</w:t>
      </w:r>
      <w:proofErr w:type="spellEnd"/>
      <w:r w:rsidR="0057328F" w:rsidRPr="00721E05">
        <w:rPr>
          <w:rFonts w:ascii="GHEA Grapalat" w:hAnsi="GHEA Grapalat" w:cs="Arial"/>
          <w:sz w:val="24"/>
          <w:szCs w:val="24"/>
          <w:lang w:val="fr-FR"/>
        </w:rPr>
        <w:t xml:space="preserve"> </w:t>
      </w:r>
      <w:proofErr w:type="spellStart"/>
      <w:r w:rsidR="0057328F" w:rsidRPr="00721E05">
        <w:rPr>
          <w:rFonts w:ascii="GHEA Grapalat" w:hAnsi="GHEA Grapalat" w:cs="Arial"/>
          <w:sz w:val="24"/>
          <w:szCs w:val="24"/>
        </w:rPr>
        <w:t>սահմանող</w:t>
      </w:r>
      <w:proofErr w:type="spellEnd"/>
      <w:r w:rsidR="0057328F" w:rsidRPr="00721E05">
        <w:rPr>
          <w:rFonts w:ascii="GHEA Grapalat" w:hAnsi="GHEA Grapalat" w:cs="Arial"/>
          <w:sz w:val="24"/>
          <w:szCs w:val="24"/>
          <w:lang w:val="fr-FR"/>
        </w:rPr>
        <w:t xml:space="preserve"> </w:t>
      </w:r>
      <w:proofErr w:type="spellStart"/>
      <w:r w:rsidR="0057328F" w:rsidRPr="00721E05">
        <w:rPr>
          <w:rFonts w:ascii="GHEA Grapalat" w:hAnsi="GHEA Grapalat" w:cs="Arial"/>
          <w:sz w:val="24"/>
          <w:szCs w:val="24"/>
        </w:rPr>
        <w:t>նորմերը</w:t>
      </w:r>
      <w:proofErr w:type="spellEnd"/>
      <w:r w:rsidR="0057328F" w:rsidRPr="00721E05">
        <w:rPr>
          <w:rFonts w:ascii="GHEA Grapalat" w:hAnsi="GHEA Grapalat" w:cs="Arial"/>
          <w:sz w:val="24"/>
          <w:szCs w:val="24"/>
          <w:lang w:val="fr-FR"/>
        </w:rPr>
        <w:t xml:space="preserve">, </w:t>
      </w:r>
      <w:proofErr w:type="spellStart"/>
      <w:r w:rsidR="0057328F" w:rsidRPr="00721E05">
        <w:rPr>
          <w:rFonts w:ascii="GHEA Grapalat" w:hAnsi="GHEA Grapalat" w:cs="Arial"/>
          <w:sz w:val="24"/>
          <w:szCs w:val="24"/>
        </w:rPr>
        <w:t>եթե</w:t>
      </w:r>
      <w:proofErr w:type="spellEnd"/>
      <w:r w:rsidR="0057328F" w:rsidRPr="00721E05">
        <w:rPr>
          <w:rFonts w:ascii="GHEA Grapalat" w:hAnsi="GHEA Grapalat" w:cs="Arial"/>
          <w:sz w:val="24"/>
          <w:szCs w:val="24"/>
          <w:lang w:val="fr-FR"/>
        </w:rPr>
        <w:t xml:space="preserve"> </w:t>
      </w:r>
      <w:proofErr w:type="spellStart"/>
      <w:r w:rsidR="0057328F" w:rsidRPr="00721E05">
        <w:rPr>
          <w:rFonts w:ascii="GHEA Grapalat" w:hAnsi="GHEA Grapalat" w:cs="Arial"/>
          <w:sz w:val="24"/>
          <w:szCs w:val="24"/>
        </w:rPr>
        <w:t>այլ</w:t>
      </w:r>
      <w:proofErr w:type="spellEnd"/>
      <w:r w:rsidR="0057328F" w:rsidRPr="00721E05">
        <w:rPr>
          <w:rFonts w:ascii="GHEA Grapalat" w:hAnsi="GHEA Grapalat" w:cs="Arial"/>
          <w:sz w:val="24"/>
          <w:szCs w:val="24"/>
          <w:lang w:val="fr-FR"/>
        </w:rPr>
        <w:t xml:space="preserve"> </w:t>
      </w:r>
      <w:proofErr w:type="spellStart"/>
      <w:r w:rsidR="0057328F" w:rsidRPr="00721E05">
        <w:rPr>
          <w:rFonts w:ascii="GHEA Grapalat" w:hAnsi="GHEA Grapalat" w:cs="Arial"/>
          <w:sz w:val="24"/>
          <w:szCs w:val="24"/>
        </w:rPr>
        <w:t>բան</w:t>
      </w:r>
      <w:proofErr w:type="spellEnd"/>
      <w:r w:rsidR="0057328F" w:rsidRPr="00721E05">
        <w:rPr>
          <w:rFonts w:ascii="GHEA Grapalat" w:hAnsi="GHEA Grapalat" w:cs="Arial"/>
          <w:sz w:val="24"/>
          <w:szCs w:val="24"/>
          <w:lang w:val="fr-FR"/>
        </w:rPr>
        <w:t xml:space="preserve"> </w:t>
      </w:r>
      <w:proofErr w:type="spellStart"/>
      <w:r w:rsidR="0057328F" w:rsidRPr="00721E05">
        <w:rPr>
          <w:rFonts w:ascii="GHEA Grapalat" w:hAnsi="GHEA Grapalat" w:cs="Arial"/>
          <w:sz w:val="24"/>
          <w:szCs w:val="24"/>
        </w:rPr>
        <w:t>չի</w:t>
      </w:r>
      <w:proofErr w:type="spellEnd"/>
      <w:r w:rsidR="0057328F" w:rsidRPr="00721E05">
        <w:rPr>
          <w:rFonts w:ascii="GHEA Grapalat" w:hAnsi="GHEA Grapalat" w:cs="Arial"/>
          <w:sz w:val="24"/>
          <w:szCs w:val="24"/>
          <w:lang w:val="fr-FR"/>
        </w:rPr>
        <w:t xml:space="preserve"> </w:t>
      </w:r>
      <w:proofErr w:type="spellStart"/>
      <w:r w:rsidR="0057328F" w:rsidRPr="00721E05">
        <w:rPr>
          <w:rFonts w:ascii="GHEA Grapalat" w:hAnsi="GHEA Grapalat" w:cs="Arial"/>
          <w:sz w:val="24"/>
          <w:szCs w:val="24"/>
        </w:rPr>
        <w:t>բխում</w:t>
      </w:r>
      <w:proofErr w:type="spellEnd"/>
      <w:r w:rsidR="0057328F" w:rsidRPr="00721E05">
        <w:rPr>
          <w:rFonts w:ascii="GHEA Grapalat" w:hAnsi="GHEA Grapalat" w:cs="Arial"/>
          <w:sz w:val="24"/>
          <w:szCs w:val="24"/>
          <w:lang w:val="fr-FR"/>
        </w:rPr>
        <w:t xml:space="preserve"> </w:t>
      </w:r>
      <w:proofErr w:type="spellStart"/>
      <w:r w:rsidR="0057328F" w:rsidRPr="00721E05">
        <w:rPr>
          <w:rFonts w:ascii="GHEA Grapalat" w:hAnsi="GHEA Grapalat" w:cs="Arial"/>
          <w:sz w:val="24"/>
          <w:szCs w:val="24"/>
        </w:rPr>
        <w:t>օրենքից</w:t>
      </w:r>
      <w:proofErr w:type="spellEnd"/>
      <w:r w:rsidR="0057328F" w:rsidRPr="00721E05">
        <w:rPr>
          <w:rFonts w:ascii="GHEA Grapalat" w:hAnsi="GHEA Grapalat" w:cs="Arial"/>
          <w:sz w:val="24"/>
          <w:szCs w:val="24"/>
          <w:lang w:val="fr-FR"/>
        </w:rPr>
        <w:t xml:space="preserve"> </w:t>
      </w:r>
      <w:proofErr w:type="spellStart"/>
      <w:r w:rsidR="0057328F" w:rsidRPr="00721E05">
        <w:rPr>
          <w:rFonts w:ascii="GHEA Grapalat" w:hAnsi="GHEA Grapalat" w:cs="Arial"/>
          <w:sz w:val="24"/>
          <w:szCs w:val="24"/>
        </w:rPr>
        <w:t>կամ</w:t>
      </w:r>
      <w:proofErr w:type="spellEnd"/>
      <w:r w:rsidR="0057328F" w:rsidRPr="00721E05">
        <w:rPr>
          <w:rFonts w:ascii="GHEA Grapalat" w:hAnsi="GHEA Grapalat" w:cs="Arial"/>
          <w:sz w:val="24"/>
          <w:szCs w:val="24"/>
          <w:lang w:val="fr-FR"/>
        </w:rPr>
        <w:t xml:space="preserve"> </w:t>
      </w:r>
      <w:proofErr w:type="spellStart"/>
      <w:r w:rsidR="0057328F" w:rsidRPr="00721E05">
        <w:rPr>
          <w:rFonts w:ascii="GHEA Grapalat" w:hAnsi="GHEA Grapalat" w:cs="Arial"/>
          <w:sz w:val="24"/>
          <w:szCs w:val="24"/>
        </w:rPr>
        <w:t>տվյալ</w:t>
      </w:r>
      <w:proofErr w:type="spellEnd"/>
      <w:r w:rsidR="0057328F" w:rsidRPr="00721E05">
        <w:rPr>
          <w:rFonts w:ascii="GHEA Grapalat" w:hAnsi="GHEA Grapalat" w:cs="Arial"/>
          <w:sz w:val="24"/>
          <w:szCs w:val="24"/>
          <w:lang w:val="fr-FR"/>
        </w:rPr>
        <w:t xml:space="preserve"> </w:t>
      </w:r>
      <w:proofErr w:type="spellStart"/>
      <w:r w:rsidR="0057328F" w:rsidRPr="00721E05">
        <w:rPr>
          <w:rFonts w:ascii="GHEA Grapalat" w:hAnsi="GHEA Grapalat" w:cs="Arial"/>
          <w:sz w:val="24"/>
          <w:szCs w:val="24"/>
        </w:rPr>
        <w:t>սուբյեկտների</w:t>
      </w:r>
      <w:proofErr w:type="spellEnd"/>
      <w:r w:rsidR="0057328F" w:rsidRPr="00721E05">
        <w:rPr>
          <w:rFonts w:ascii="GHEA Grapalat" w:hAnsi="GHEA Grapalat" w:cs="Arial"/>
          <w:sz w:val="24"/>
          <w:szCs w:val="24"/>
          <w:lang w:val="fr-FR"/>
        </w:rPr>
        <w:t xml:space="preserve"> </w:t>
      </w:r>
      <w:proofErr w:type="spellStart"/>
      <w:r w:rsidR="0057328F" w:rsidRPr="00721E05">
        <w:rPr>
          <w:rFonts w:ascii="GHEA Grapalat" w:hAnsi="GHEA Grapalat" w:cs="Arial"/>
          <w:sz w:val="24"/>
          <w:szCs w:val="24"/>
        </w:rPr>
        <w:t>առանձնահատկություններից</w:t>
      </w:r>
      <w:proofErr w:type="spellEnd"/>
      <w:r w:rsidR="0057328F" w:rsidRPr="00721E05">
        <w:rPr>
          <w:rFonts w:ascii="GHEA Grapalat" w:hAnsi="GHEA Grapalat" w:cs="Arial"/>
          <w:sz w:val="24"/>
          <w:szCs w:val="24"/>
          <w:lang w:val="fr-FR"/>
        </w:rPr>
        <w:t>:</w:t>
      </w:r>
    </w:p>
    <w:p w14:paraId="5AD220C5" w14:textId="64A8FD6C" w:rsidR="00FB1AD5" w:rsidRPr="00721E05" w:rsidRDefault="0057328F" w:rsidP="00FB1AD5">
      <w:pPr>
        <w:pStyle w:val="NoSpacing"/>
        <w:spacing w:line="276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proofErr w:type="spellStart"/>
      <w:r w:rsidRPr="00721E05">
        <w:rPr>
          <w:rFonts w:ascii="GHEA Grapalat" w:hAnsi="GHEA Grapalat" w:cs="Arial"/>
          <w:sz w:val="24"/>
          <w:szCs w:val="24"/>
        </w:rPr>
        <w:t>Վերոշարադրյալ</w:t>
      </w:r>
      <w:proofErr w:type="spellEnd"/>
      <w:r w:rsidRPr="00721E05">
        <w:rPr>
          <w:rFonts w:ascii="GHEA Grapalat" w:hAnsi="GHEA Grapalat" w:cs="Arial"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 w:cs="Arial"/>
          <w:sz w:val="24"/>
          <w:szCs w:val="24"/>
        </w:rPr>
        <w:t>նորմերի</w:t>
      </w:r>
      <w:proofErr w:type="spellEnd"/>
      <w:r w:rsidRPr="00721E05">
        <w:rPr>
          <w:rFonts w:ascii="GHEA Grapalat" w:hAnsi="GHEA Grapalat" w:cs="Arial"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 w:cs="Arial"/>
          <w:sz w:val="24"/>
          <w:szCs w:val="24"/>
        </w:rPr>
        <w:t>վերլուծությունից</w:t>
      </w:r>
      <w:proofErr w:type="spellEnd"/>
      <w:r w:rsidRPr="00721E05">
        <w:rPr>
          <w:rFonts w:ascii="GHEA Grapalat" w:hAnsi="GHEA Grapalat" w:cs="Arial"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 w:cs="Arial"/>
          <w:sz w:val="24"/>
          <w:szCs w:val="24"/>
        </w:rPr>
        <w:t>հետևում</w:t>
      </w:r>
      <w:proofErr w:type="spellEnd"/>
      <w:r w:rsidRPr="00721E05">
        <w:rPr>
          <w:rFonts w:ascii="GHEA Grapalat" w:hAnsi="GHEA Grapalat" w:cs="Arial"/>
          <w:sz w:val="24"/>
          <w:szCs w:val="24"/>
          <w:lang w:val="fr-FR"/>
        </w:rPr>
        <w:t xml:space="preserve"> </w:t>
      </w:r>
      <w:r w:rsidRPr="00721E05">
        <w:rPr>
          <w:rFonts w:ascii="GHEA Grapalat" w:hAnsi="GHEA Grapalat" w:cs="Arial"/>
          <w:sz w:val="24"/>
          <w:szCs w:val="24"/>
        </w:rPr>
        <w:t>է</w:t>
      </w:r>
      <w:r w:rsidRPr="00721E05">
        <w:rPr>
          <w:rFonts w:ascii="GHEA Grapalat" w:hAnsi="GHEA Grapalat" w:cs="Arial"/>
          <w:sz w:val="24"/>
          <w:szCs w:val="24"/>
          <w:lang w:val="fr-FR"/>
        </w:rPr>
        <w:t xml:space="preserve">, </w:t>
      </w:r>
      <w:proofErr w:type="spellStart"/>
      <w:r w:rsidRPr="00721E05">
        <w:rPr>
          <w:rFonts w:ascii="GHEA Grapalat" w:hAnsi="GHEA Grapalat" w:cs="Arial"/>
          <w:sz w:val="24"/>
          <w:szCs w:val="24"/>
        </w:rPr>
        <w:t>որ</w:t>
      </w:r>
      <w:proofErr w:type="spellEnd"/>
      <w:r w:rsidRPr="00721E05">
        <w:rPr>
          <w:rFonts w:ascii="GHEA Grapalat" w:hAnsi="GHEA Grapalat" w:cs="Arial"/>
          <w:sz w:val="24"/>
          <w:szCs w:val="24"/>
          <w:lang w:val="fr-FR"/>
        </w:rPr>
        <w:t xml:space="preserve"> </w:t>
      </w:r>
      <w:proofErr w:type="spellStart"/>
      <w:r w:rsidRPr="00721E05">
        <w:rPr>
          <w:rFonts w:ascii="GHEA Grapalat" w:hAnsi="GHEA Grapalat" w:cs="Arial"/>
          <w:sz w:val="24"/>
          <w:szCs w:val="24"/>
        </w:rPr>
        <w:t>պետությունը</w:t>
      </w:r>
      <w:proofErr w:type="spellEnd"/>
      <w:r w:rsidR="005307CD" w:rsidRPr="00721E05">
        <w:rPr>
          <w:rFonts w:ascii="GHEA Grapalat" w:hAnsi="GHEA Grapalat" w:cs="Arial"/>
          <w:sz w:val="24"/>
          <w:szCs w:val="24"/>
          <w:lang w:val="hy-AM"/>
        </w:rPr>
        <w:t>՝</w:t>
      </w:r>
      <w:r w:rsidR="00E90E4D" w:rsidRPr="00721E05">
        <w:rPr>
          <w:rFonts w:ascii="GHEA Grapalat" w:hAnsi="GHEA Grapalat" w:cs="Arial"/>
          <w:sz w:val="24"/>
          <w:szCs w:val="24"/>
          <w:lang w:val="hy-AM"/>
        </w:rPr>
        <w:t xml:space="preserve"> որպես քաղաքացիաիրավական հարաբերությունների սուբյեկտ, հանդես է գալիս իրավաբանական անձի կարգավիճակով և իր իրավունքներն ու պարտականություններ</w:t>
      </w:r>
      <w:r w:rsidR="001051A3" w:rsidRPr="00721E05">
        <w:rPr>
          <w:rFonts w:ascii="GHEA Grapalat" w:hAnsi="GHEA Grapalat" w:cs="Arial"/>
          <w:sz w:val="24"/>
          <w:szCs w:val="24"/>
          <w:lang w:val="hy-AM"/>
        </w:rPr>
        <w:t>ն</w:t>
      </w:r>
      <w:r w:rsidR="00E90E4D" w:rsidRPr="00721E05">
        <w:rPr>
          <w:rFonts w:ascii="GHEA Grapalat" w:hAnsi="GHEA Grapalat" w:cs="Arial"/>
          <w:sz w:val="24"/>
          <w:szCs w:val="24"/>
          <w:lang w:val="hy-AM"/>
        </w:rPr>
        <w:t xml:space="preserve"> իրականացնում է այ</w:t>
      </w:r>
      <w:r w:rsidR="00072FFD" w:rsidRPr="00721E05">
        <w:rPr>
          <w:rFonts w:ascii="GHEA Grapalat" w:hAnsi="GHEA Grapalat" w:cs="Arial"/>
          <w:sz w:val="24"/>
          <w:szCs w:val="24"/>
          <w:lang w:val="hy-AM"/>
        </w:rPr>
        <w:t>դ</w:t>
      </w:r>
      <w:r w:rsidR="00E90E4D" w:rsidRPr="00721E05">
        <w:rPr>
          <w:rFonts w:ascii="GHEA Grapalat" w:hAnsi="GHEA Grapalat" w:cs="Arial"/>
          <w:sz w:val="24"/>
          <w:szCs w:val="24"/>
          <w:lang w:val="hy-AM"/>
        </w:rPr>
        <w:t xml:space="preserve"> հարաբերությունների </w:t>
      </w:r>
      <w:r w:rsidR="00072FFD" w:rsidRPr="00721E05">
        <w:rPr>
          <w:rFonts w:ascii="GHEA Grapalat" w:hAnsi="GHEA Grapalat" w:cs="Arial"/>
          <w:sz w:val="24"/>
          <w:szCs w:val="24"/>
          <w:lang w:val="hy-AM"/>
        </w:rPr>
        <w:t xml:space="preserve">մյուս </w:t>
      </w:r>
      <w:r w:rsidR="00E90E4D" w:rsidRPr="00721E05">
        <w:rPr>
          <w:rFonts w:ascii="GHEA Grapalat" w:hAnsi="GHEA Grapalat" w:cs="Arial"/>
          <w:sz w:val="24"/>
          <w:szCs w:val="24"/>
          <w:lang w:val="hy-AM"/>
        </w:rPr>
        <w:t>մասնակիցների հետ հավասար հիմունքներով։ Ա</w:t>
      </w:r>
      <w:r w:rsidR="00B059F3" w:rsidRPr="00721E05">
        <w:rPr>
          <w:rFonts w:ascii="GHEA Grapalat" w:hAnsi="GHEA Grapalat" w:cs="Arial"/>
          <w:sz w:val="24"/>
          <w:szCs w:val="24"/>
          <w:lang w:val="hy-AM"/>
        </w:rPr>
        <w:t>յ</w:t>
      </w:r>
      <w:r w:rsidR="00E90E4D" w:rsidRPr="00721E05">
        <w:rPr>
          <w:rFonts w:ascii="GHEA Grapalat" w:hAnsi="GHEA Grapalat" w:cs="Arial"/>
          <w:sz w:val="24"/>
          <w:szCs w:val="24"/>
          <w:lang w:val="hy-AM"/>
        </w:rPr>
        <w:t>ս</w:t>
      </w:r>
      <w:r w:rsidR="00B059F3" w:rsidRPr="00721E05">
        <w:rPr>
          <w:rFonts w:ascii="GHEA Grapalat" w:hAnsi="GHEA Grapalat" w:cs="Arial"/>
          <w:sz w:val="24"/>
          <w:szCs w:val="24"/>
          <w:lang w:val="fr-FR"/>
        </w:rPr>
        <w:t xml:space="preserve"> </w:t>
      </w:r>
      <w:r w:rsidR="00B059F3" w:rsidRPr="00721E05">
        <w:rPr>
          <w:rFonts w:ascii="GHEA Grapalat" w:hAnsi="GHEA Grapalat" w:cs="Arial"/>
          <w:sz w:val="24"/>
          <w:szCs w:val="24"/>
          <w:lang w:val="hy-AM"/>
        </w:rPr>
        <w:t>կանոնից</w:t>
      </w:r>
      <w:r w:rsidR="00B059F3" w:rsidRPr="00721E05">
        <w:rPr>
          <w:rFonts w:ascii="GHEA Grapalat" w:hAnsi="GHEA Grapalat" w:cs="Arial"/>
          <w:sz w:val="24"/>
          <w:szCs w:val="24"/>
          <w:lang w:val="fr-FR"/>
        </w:rPr>
        <w:t xml:space="preserve"> </w:t>
      </w:r>
      <w:r w:rsidR="00B059F3" w:rsidRPr="00721E05">
        <w:rPr>
          <w:rFonts w:ascii="GHEA Grapalat" w:hAnsi="GHEA Grapalat" w:cs="Arial"/>
          <w:sz w:val="24"/>
          <w:szCs w:val="24"/>
          <w:lang w:val="hy-AM"/>
        </w:rPr>
        <w:t>բացառություն</w:t>
      </w:r>
      <w:r w:rsidR="00B059F3" w:rsidRPr="00721E05">
        <w:rPr>
          <w:rFonts w:ascii="GHEA Grapalat" w:hAnsi="GHEA Grapalat" w:cs="Arial"/>
          <w:sz w:val="24"/>
          <w:szCs w:val="24"/>
          <w:lang w:val="fr-FR"/>
        </w:rPr>
        <w:t xml:space="preserve"> </w:t>
      </w:r>
      <w:r w:rsidR="00B059F3" w:rsidRPr="00721E05">
        <w:rPr>
          <w:rFonts w:ascii="GHEA Grapalat" w:hAnsi="GHEA Grapalat" w:cs="Arial"/>
          <w:sz w:val="24"/>
          <w:szCs w:val="24"/>
          <w:lang w:val="hy-AM"/>
        </w:rPr>
        <w:t>կարող</w:t>
      </w:r>
      <w:r w:rsidR="00B059F3" w:rsidRPr="00721E05">
        <w:rPr>
          <w:rFonts w:ascii="GHEA Grapalat" w:hAnsi="GHEA Grapalat" w:cs="Arial"/>
          <w:sz w:val="24"/>
          <w:szCs w:val="24"/>
          <w:lang w:val="fr-FR"/>
        </w:rPr>
        <w:t xml:space="preserve"> </w:t>
      </w:r>
      <w:r w:rsidR="00B059F3" w:rsidRPr="00721E05">
        <w:rPr>
          <w:rFonts w:ascii="GHEA Grapalat" w:hAnsi="GHEA Grapalat" w:cs="Arial"/>
          <w:sz w:val="24"/>
          <w:szCs w:val="24"/>
          <w:lang w:val="hy-AM"/>
        </w:rPr>
        <w:t>է</w:t>
      </w:r>
      <w:r w:rsidR="00B059F3" w:rsidRPr="00721E05">
        <w:rPr>
          <w:rFonts w:ascii="GHEA Grapalat" w:hAnsi="GHEA Grapalat" w:cs="Arial"/>
          <w:sz w:val="24"/>
          <w:szCs w:val="24"/>
          <w:lang w:val="fr-FR"/>
        </w:rPr>
        <w:t xml:space="preserve"> </w:t>
      </w:r>
      <w:r w:rsidR="00B059F3" w:rsidRPr="00721E05">
        <w:rPr>
          <w:rFonts w:ascii="GHEA Grapalat" w:hAnsi="GHEA Grapalat" w:cs="Arial"/>
          <w:sz w:val="24"/>
          <w:szCs w:val="24"/>
          <w:lang w:val="hy-AM"/>
        </w:rPr>
        <w:t>լինել</w:t>
      </w:r>
      <w:r w:rsidR="00B059F3" w:rsidRPr="00721E05">
        <w:rPr>
          <w:rFonts w:ascii="GHEA Grapalat" w:hAnsi="GHEA Grapalat" w:cs="Arial"/>
          <w:sz w:val="24"/>
          <w:szCs w:val="24"/>
          <w:lang w:val="fr-FR"/>
        </w:rPr>
        <w:t xml:space="preserve"> </w:t>
      </w:r>
      <w:r w:rsidR="00B059F3" w:rsidRPr="00721E05">
        <w:rPr>
          <w:rFonts w:ascii="GHEA Grapalat" w:hAnsi="GHEA Grapalat" w:cs="Arial"/>
          <w:sz w:val="24"/>
          <w:szCs w:val="24"/>
          <w:lang w:val="hy-AM"/>
        </w:rPr>
        <w:t>միայն</w:t>
      </w:r>
      <w:r w:rsidR="00B059F3" w:rsidRPr="00721E05">
        <w:rPr>
          <w:rFonts w:ascii="GHEA Grapalat" w:hAnsi="GHEA Grapalat" w:cs="Arial"/>
          <w:sz w:val="24"/>
          <w:szCs w:val="24"/>
          <w:lang w:val="fr-FR"/>
        </w:rPr>
        <w:t xml:space="preserve"> </w:t>
      </w:r>
      <w:r w:rsidRPr="00721E05">
        <w:rPr>
          <w:rFonts w:ascii="GHEA Grapalat" w:hAnsi="GHEA Grapalat" w:cs="Arial"/>
          <w:sz w:val="24"/>
          <w:szCs w:val="24"/>
          <w:lang w:val="hy-AM"/>
        </w:rPr>
        <w:t>օրենքով</w:t>
      </w:r>
      <w:r w:rsidRPr="00721E05">
        <w:rPr>
          <w:rFonts w:ascii="GHEA Grapalat" w:hAnsi="GHEA Grapalat" w:cs="Arial"/>
          <w:sz w:val="24"/>
          <w:szCs w:val="24"/>
          <w:lang w:val="fr-FR"/>
        </w:rPr>
        <w:t xml:space="preserve"> </w:t>
      </w:r>
      <w:r w:rsidR="000129E6" w:rsidRPr="00721E05">
        <w:rPr>
          <w:rFonts w:ascii="GHEA Grapalat" w:hAnsi="GHEA Grapalat" w:cs="Arial"/>
          <w:sz w:val="24"/>
          <w:szCs w:val="24"/>
          <w:lang w:val="hy-AM"/>
        </w:rPr>
        <w:t>ուղղակիորեն</w:t>
      </w:r>
      <w:r w:rsidR="000129E6" w:rsidRPr="00721E05">
        <w:rPr>
          <w:rFonts w:ascii="GHEA Grapalat" w:hAnsi="GHEA Grapalat" w:cs="Arial"/>
          <w:sz w:val="24"/>
          <w:szCs w:val="24"/>
          <w:lang w:val="fr-FR"/>
        </w:rPr>
        <w:t xml:space="preserve"> </w:t>
      </w:r>
      <w:r w:rsidR="000129E6" w:rsidRPr="00721E05">
        <w:rPr>
          <w:rFonts w:ascii="GHEA Grapalat" w:hAnsi="GHEA Grapalat" w:cs="Arial"/>
          <w:sz w:val="24"/>
          <w:szCs w:val="24"/>
          <w:lang w:val="hy-AM"/>
        </w:rPr>
        <w:t>սահմանված</w:t>
      </w:r>
      <w:r w:rsidR="000129E6" w:rsidRPr="00721E05">
        <w:rPr>
          <w:rFonts w:ascii="GHEA Grapalat" w:hAnsi="GHEA Grapalat" w:cs="Arial"/>
          <w:sz w:val="24"/>
          <w:szCs w:val="24"/>
          <w:lang w:val="fr-FR"/>
        </w:rPr>
        <w:t xml:space="preserve"> </w:t>
      </w:r>
      <w:r w:rsidR="00B059F3" w:rsidRPr="00721E05">
        <w:rPr>
          <w:rFonts w:ascii="GHEA Grapalat" w:hAnsi="GHEA Grapalat" w:cs="Arial"/>
          <w:sz w:val="24"/>
          <w:szCs w:val="24"/>
          <w:lang w:val="hy-AM"/>
        </w:rPr>
        <w:t>դեպքերում</w:t>
      </w:r>
      <w:r w:rsidR="00B059F3" w:rsidRPr="00721E05">
        <w:rPr>
          <w:rFonts w:ascii="GHEA Grapalat" w:hAnsi="GHEA Grapalat" w:cs="Arial"/>
          <w:sz w:val="24"/>
          <w:szCs w:val="24"/>
          <w:lang w:val="fr-FR"/>
        </w:rPr>
        <w:t xml:space="preserve">, </w:t>
      </w:r>
      <w:r w:rsidR="000129E6" w:rsidRPr="00721E05">
        <w:rPr>
          <w:rFonts w:ascii="GHEA Grapalat" w:hAnsi="GHEA Grapalat" w:cs="Arial"/>
          <w:sz w:val="24"/>
          <w:szCs w:val="24"/>
          <w:lang w:val="hy-AM"/>
        </w:rPr>
        <w:t>կամ</w:t>
      </w:r>
      <w:r w:rsidR="000129E6" w:rsidRPr="00721E05">
        <w:rPr>
          <w:rFonts w:ascii="GHEA Grapalat" w:hAnsi="GHEA Grapalat" w:cs="Arial"/>
          <w:sz w:val="24"/>
          <w:szCs w:val="24"/>
          <w:lang w:val="fr-FR"/>
        </w:rPr>
        <w:t xml:space="preserve"> </w:t>
      </w:r>
      <w:r w:rsidR="00B059F3" w:rsidRPr="00721E05">
        <w:rPr>
          <w:rFonts w:ascii="GHEA Grapalat" w:hAnsi="GHEA Grapalat" w:cs="Arial"/>
          <w:sz w:val="24"/>
          <w:szCs w:val="24"/>
          <w:lang w:val="hy-AM"/>
        </w:rPr>
        <w:t>եթե</w:t>
      </w:r>
      <w:r w:rsidR="00B059F3" w:rsidRPr="00721E05">
        <w:rPr>
          <w:rFonts w:ascii="GHEA Grapalat" w:hAnsi="GHEA Grapalat" w:cs="Arial"/>
          <w:sz w:val="24"/>
          <w:szCs w:val="24"/>
          <w:lang w:val="fr-FR"/>
        </w:rPr>
        <w:t xml:space="preserve"> </w:t>
      </w:r>
      <w:r w:rsidR="00B059F3" w:rsidRPr="00721E05">
        <w:rPr>
          <w:rFonts w:ascii="GHEA Grapalat" w:hAnsi="GHEA Grapalat" w:cs="Arial"/>
          <w:sz w:val="24"/>
          <w:szCs w:val="24"/>
          <w:lang w:val="hy-AM"/>
        </w:rPr>
        <w:t>դա</w:t>
      </w:r>
      <w:r w:rsidR="00B059F3" w:rsidRPr="00721E05">
        <w:rPr>
          <w:rFonts w:ascii="GHEA Grapalat" w:hAnsi="GHEA Grapalat" w:cs="Arial"/>
          <w:sz w:val="24"/>
          <w:szCs w:val="24"/>
          <w:lang w:val="fr-FR"/>
        </w:rPr>
        <w:t xml:space="preserve"> </w:t>
      </w:r>
      <w:r w:rsidR="00B059F3" w:rsidRPr="00721E05">
        <w:rPr>
          <w:rFonts w:ascii="GHEA Grapalat" w:hAnsi="GHEA Grapalat" w:cs="Arial"/>
          <w:sz w:val="24"/>
          <w:szCs w:val="24"/>
          <w:lang w:val="hy-AM"/>
        </w:rPr>
        <w:t>օբյեկտիվորեն</w:t>
      </w:r>
      <w:r w:rsidR="00B059F3" w:rsidRPr="00721E05">
        <w:rPr>
          <w:rFonts w:ascii="GHEA Grapalat" w:hAnsi="GHEA Grapalat" w:cs="Arial"/>
          <w:sz w:val="24"/>
          <w:szCs w:val="24"/>
          <w:lang w:val="fr-FR"/>
        </w:rPr>
        <w:t xml:space="preserve"> </w:t>
      </w:r>
      <w:r w:rsidR="00B059F3" w:rsidRPr="00721E05">
        <w:rPr>
          <w:rFonts w:ascii="GHEA Grapalat" w:hAnsi="GHEA Grapalat" w:cs="Arial"/>
          <w:sz w:val="24"/>
          <w:szCs w:val="24"/>
          <w:lang w:val="hy-AM"/>
        </w:rPr>
        <w:t>պայմանավորված</w:t>
      </w:r>
      <w:r w:rsidR="00B059F3" w:rsidRPr="00721E05">
        <w:rPr>
          <w:rFonts w:ascii="GHEA Grapalat" w:hAnsi="GHEA Grapalat" w:cs="Arial"/>
          <w:sz w:val="24"/>
          <w:szCs w:val="24"/>
          <w:lang w:val="fr-FR"/>
        </w:rPr>
        <w:t xml:space="preserve"> </w:t>
      </w:r>
      <w:r w:rsidR="00B059F3" w:rsidRPr="00721E05">
        <w:rPr>
          <w:rFonts w:ascii="GHEA Grapalat" w:hAnsi="GHEA Grapalat" w:cs="Arial"/>
          <w:sz w:val="24"/>
          <w:szCs w:val="24"/>
          <w:lang w:val="hy-AM"/>
        </w:rPr>
        <w:t>է</w:t>
      </w:r>
      <w:r w:rsidR="00B059F3" w:rsidRPr="00721E05">
        <w:rPr>
          <w:rFonts w:ascii="GHEA Grapalat" w:hAnsi="GHEA Grapalat" w:cs="Arial"/>
          <w:sz w:val="24"/>
          <w:szCs w:val="24"/>
          <w:lang w:val="fr-FR"/>
        </w:rPr>
        <w:t xml:space="preserve"> </w:t>
      </w:r>
      <w:r w:rsidR="009B356F" w:rsidRPr="00721E05">
        <w:rPr>
          <w:rFonts w:ascii="GHEA Grapalat" w:hAnsi="GHEA Grapalat" w:cs="Arial"/>
          <w:sz w:val="24"/>
          <w:szCs w:val="24"/>
          <w:lang w:val="hy-AM"/>
        </w:rPr>
        <w:t>պետության՝ որպես իրավունքի սուբյեկտի</w:t>
      </w:r>
      <w:r w:rsidR="000129E6" w:rsidRPr="00721E05">
        <w:rPr>
          <w:rFonts w:ascii="GHEA Grapalat" w:hAnsi="GHEA Grapalat" w:cs="Arial"/>
          <w:sz w:val="24"/>
          <w:szCs w:val="24"/>
          <w:lang w:val="fr-FR"/>
        </w:rPr>
        <w:t xml:space="preserve"> </w:t>
      </w:r>
      <w:r w:rsidR="000129E6" w:rsidRPr="00721E05">
        <w:rPr>
          <w:rFonts w:ascii="GHEA Grapalat" w:hAnsi="GHEA Grapalat" w:cs="Arial"/>
          <w:sz w:val="24"/>
          <w:szCs w:val="24"/>
          <w:lang w:val="hy-AM"/>
        </w:rPr>
        <w:t>առանձնահատկություններ</w:t>
      </w:r>
      <w:r w:rsidR="00B059F3" w:rsidRPr="00721E05">
        <w:rPr>
          <w:rFonts w:ascii="GHEA Grapalat" w:hAnsi="GHEA Grapalat" w:cs="Arial"/>
          <w:sz w:val="24"/>
          <w:szCs w:val="24"/>
          <w:lang w:val="hy-AM"/>
        </w:rPr>
        <w:t>ով</w:t>
      </w:r>
      <w:r w:rsidR="005307CD" w:rsidRPr="00721E05">
        <w:rPr>
          <w:rFonts w:ascii="GHEA Grapalat" w:hAnsi="GHEA Grapalat" w:cs="Arial"/>
          <w:sz w:val="24"/>
          <w:szCs w:val="24"/>
          <w:lang w:val="hy-AM"/>
        </w:rPr>
        <w:t>, իսկ զ</w:t>
      </w:r>
      <w:r w:rsidR="005307CD" w:rsidRPr="00721E05">
        <w:rPr>
          <w:rFonts w:ascii="GHEA Grapalat" w:hAnsi="GHEA Grapalat"/>
          <w:sz w:val="24"/>
          <w:szCs w:val="24"/>
          <w:lang w:val="hy-AM"/>
        </w:rPr>
        <w:t>ուտ</w:t>
      </w:r>
      <w:r w:rsidR="00FB1AD5" w:rsidRPr="00721E05">
        <w:rPr>
          <w:rFonts w:ascii="GHEA Grapalat" w:hAnsi="GHEA Grapalat"/>
          <w:sz w:val="24"/>
          <w:szCs w:val="24"/>
          <w:lang w:val="hy-AM"/>
        </w:rPr>
        <w:t xml:space="preserve"> </w:t>
      </w:r>
      <w:r w:rsidR="00072FFD" w:rsidRPr="00721E05">
        <w:rPr>
          <w:rFonts w:ascii="GHEA Grapalat" w:hAnsi="GHEA Grapalat"/>
          <w:sz w:val="24"/>
          <w:szCs w:val="24"/>
          <w:lang w:val="hy-AM"/>
        </w:rPr>
        <w:t xml:space="preserve">այն, որ </w:t>
      </w:r>
      <w:r w:rsidR="00FB1AD5" w:rsidRPr="00721E05">
        <w:rPr>
          <w:rFonts w:ascii="GHEA Grapalat" w:hAnsi="GHEA Grapalat"/>
          <w:sz w:val="24"/>
          <w:szCs w:val="24"/>
          <w:lang w:val="hy-AM"/>
        </w:rPr>
        <w:t xml:space="preserve">պետությունը քաղաքացիական իրավակարգավորումների սահմանման և դրանց </w:t>
      </w:r>
      <w:r w:rsidR="005307CD" w:rsidRPr="00721E05">
        <w:rPr>
          <w:rFonts w:ascii="GHEA Grapalat" w:hAnsi="GHEA Grapalat"/>
          <w:sz w:val="24"/>
          <w:szCs w:val="24"/>
          <w:lang w:val="hy-AM"/>
        </w:rPr>
        <w:t>պաշտպանության</w:t>
      </w:r>
      <w:r w:rsidR="00FB1AD5" w:rsidRPr="00721E05">
        <w:rPr>
          <w:rFonts w:ascii="GHEA Grapalat" w:hAnsi="GHEA Grapalat"/>
          <w:sz w:val="24"/>
          <w:szCs w:val="24"/>
          <w:lang w:val="hy-AM"/>
        </w:rPr>
        <w:t xml:space="preserve"> մեխանիզմների, այդ թվում՝ դատական պաշտպանության </w:t>
      </w:r>
      <w:r w:rsidR="00072FFD" w:rsidRPr="00721E05">
        <w:rPr>
          <w:rFonts w:ascii="GHEA Grapalat" w:hAnsi="GHEA Grapalat"/>
          <w:sz w:val="24"/>
          <w:szCs w:val="24"/>
          <w:lang w:val="hy-AM"/>
        </w:rPr>
        <w:t>կառուցակարգի</w:t>
      </w:r>
      <w:r w:rsidR="00FB1AD5" w:rsidRPr="00721E05">
        <w:rPr>
          <w:rFonts w:ascii="GHEA Grapalat" w:hAnsi="GHEA Grapalat"/>
          <w:sz w:val="24"/>
          <w:szCs w:val="24"/>
          <w:lang w:val="hy-AM"/>
        </w:rPr>
        <w:t xml:space="preserve"> ապահովման երաշխավորն է, չի </w:t>
      </w:r>
      <w:r w:rsidR="00072FFD" w:rsidRPr="00721E05">
        <w:rPr>
          <w:rFonts w:ascii="GHEA Grapalat" w:hAnsi="GHEA Grapalat"/>
          <w:sz w:val="24"/>
          <w:szCs w:val="24"/>
          <w:lang w:val="hy-AM"/>
        </w:rPr>
        <w:t>կարող</w:t>
      </w:r>
      <w:r w:rsidR="00FB1AD5" w:rsidRPr="00721E05">
        <w:rPr>
          <w:rFonts w:ascii="GHEA Grapalat" w:hAnsi="GHEA Grapalat"/>
          <w:sz w:val="24"/>
          <w:szCs w:val="24"/>
          <w:lang w:val="hy-AM"/>
        </w:rPr>
        <w:t xml:space="preserve"> վերջինիս</w:t>
      </w:r>
      <w:r w:rsidR="005307CD" w:rsidRPr="00721E05">
        <w:rPr>
          <w:rFonts w:ascii="GHEA Grapalat" w:hAnsi="GHEA Grapalat"/>
          <w:sz w:val="24"/>
          <w:szCs w:val="24"/>
          <w:lang w:val="hy-AM"/>
        </w:rPr>
        <w:t xml:space="preserve"> առանձնահատուկ դեր վերապահել</w:t>
      </w:r>
      <w:r w:rsidR="00FB1AD5" w:rsidRPr="00721E05">
        <w:rPr>
          <w:rFonts w:ascii="GHEA Grapalat" w:hAnsi="GHEA Grapalat"/>
          <w:sz w:val="24"/>
          <w:szCs w:val="24"/>
          <w:lang w:val="hy-AM"/>
        </w:rPr>
        <w:t xml:space="preserve"> նույն հարաբերությունների մյուս մասնակիցների </w:t>
      </w:r>
      <w:r w:rsidR="005307CD" w:rsidRPr="00721E05">
        <w:rPr>
          <w:rFonts w:ascii="GHEA Grapalat" w:hAnsi="GHEA Grapalat"/>
          <w:sz w:val="24"/>
          <w:szCs w:val="24"/>
          <w:lang w:val="hy-AM"/>
        </w:rPr>
        <w:t>համեմատ։</w:t>
      </w:r>
    </w:p>
    <w:p w14:paraId="5A6D1A16" w14:textId="585461B9" w:rsidR="00BA392E" w:rsidRPr="00721E05" w:rsidRDefault="00072FFD" w:rsidP="00DB3393">
      <w:pPr>
        <w:pStyle w:val="NoSpacing"/>
        <w:spacing w:line="276" w:lineRule="auto"/>
        <w:ind w:firstLine="708"/>
        <w:jc w:val="both"/>
        <w:rPr>
          <w:rFonts w:ascii="GHEA Grapalat" w:hAnsi="GHEA Grapalat" w:cs="Arial"/>
          <w:sz w:val="24"/>
          <w:szCs w:val="24"/>
          <w:lang w:val="fr-FR"/>
        </w:rPr>
      </w:pPr>
      <w:r w:rsidRPr="00721E05">
        <w:rPr>
          <w:rFonts w:ascii="GHEA Grapalat" w:hAnsi="GHEA Grapalat" w:cs="Arial"/>
          <w:sz w:val="24"/>
          <w:szCs w:val="24"/>
          <w:lang w:val="hy-AM"/>
        </w:rPr>
        <w:t>Մյուս կողմից</w:t>
      </w:r>
      <w:r w:rsidR="001A3F9A" w:rsidRPr="00721E05">
        <w:rPr>
          <w:rFonts w:ascii="GHEA Grapalat" w:hAnsi="GHEA Grapalat" w:cs="Arial"/>
          <w:sz w:val="24"/>
          <w:szCs w:val="24"/>
          <w:lang w:val="fr-FR"/>
        </w:rPr>
        <w:t xml:space="preserve"> </w:t>
      </w:r>
      <w:r w:rsidR="001A3F9A" w:rsidRPr="00721E05">
        <w:rPr>
          <w:rFonts w:ascii="GHEA Grapalat" w:hAnsi="GHEA Grapalat" w:cs="Arial"/>
          <w:sz w:val="24"/>
          <w:szCs w:val="24"/>
          <w:lang w:val="hy-AM"/>
        </w:rPr>
        <w:t>անառարկելի</w:t>
      </w:r>
      <w:r w:rsidR="001A3F9A" w:rsidRPr="00721E05">
        <w:rPr>
          <w:rFonts w:ascii="GHEA Grapalat" w:hAnsi="GHEA Grapalat" w:cs="Arial"/>
          <w:sz w:val="24"/>
          <w:szCs w:val="24"/>
          <w:lang w:val="fr-FR"/>
        </w:rPr>
        <w:t xml:space="preserve"> </w:t>
      </w:r>
      <w:r w:rsidR="001A3F9A" w:rsidRPr="00721E05">
        <w:rPr>
          <w:rFonts w:ascii="GHEA Grapalat" w:hAnsi="GHEA Grapalat" w:cs="Arial"/>
          <w:sz w:val="24"/>
          <w:szCs w:val="24"/>
          <w:lang w:val="hy-AM"/>
        </w:rPr>
        <w:t>է</w:t>
      </w:r>
      <w:r w:rsidR="001A3F9A" w:rsidRPr="00721E05">
        <w:rPr>
          <w:rFonts w:ascii="GHEA Grapalat" w:hAnsi="GHEA Grapalat" w:cs="Arial"/>
          <w:sz w:val="24"/>
          <w:szCs w:val="24"/>
          <w:lang w:val="fr-FR"/>
        </w:rPr>
        <w:t xml:space="preserve">, </w:t>
      </w:r>
      <w:r w:rsidR="001A3F9A" w:rsidRPr="00721E05">
        <w:rPr>
          <w:rFonts w:ascii="GHEA Grapalat" w:hAnsi="GHEA Grapalat" w:cs="Arial"/>
          <w:sz w:val="24"/>
          <w:szCs w:val="24"/>
          <w:lang w:val="hy-AM"/>
        </w:rPr>
        <w:t>որ</w:t>
      </w:r>
      <w:r w:rsidR="001A3F9A" w:rsidRPr="00721E05">
        <w:rPr>
          <w:rFonts w:ascii="GHEA Grapalat" w:hAnsi="GHEA Grapalat" w:cs="Arial"/>
          <w:sz w:val="24"/>
          <w:szCs w:val="24"/>
          <w:lang w:val="fr-FR"/>
        </w:rPr>
        <w:t xml:space="preserve"> </w:t>
      </w:r>
      <w:r w:rsidR="001A3F9A" w:rsidRPr="00721E05">
        <w:rPr>
          <w:rFonts w:ascii="GHEA Grapalat" w:hAnsi="GHEA Grapalat" w:cs="Arial"/>
          <w:sz w:val="24"/>
          <w:szCs w:val="24"/>
          <w:lang w:val="hy-AM"/>
        </w:rPr>
        <w:t>պետությունը</w:t>
      </w:r>
      <w:r w:rsidR="001A3F9A" w:rsidRPr="00721E05">
        <w:rPr>
          <w:rFonts w:ascii="GHEA Grapalat" w:hAnsi="GHEA Grapalat" w:cs="Arial"/>
          <w:sz w:val="24"/>
          <w:szCs w:val="24"/>
          <w:lang w:val="fr-FR"/>
        </w:rPr>
        <w:t xml:space="preserve"> </w:t>
      </w:r>
      <w:r w:rsidR="001A3F9A" w:rsidRPr="00721E05">
        <w:rPr>
          <w:rFonts w:ascii="GHEA Grapalat" w:hAnsi="GHEA Grapalat" w:cs="Arial"/>
          <w:sz w:val="24"/>
          <w:szCs w:val="24"/>
          <w:lang w:val="hy-AM"/>
        </w:rPr>
        <w:t>ևս</w:t>
      </w:r>
      <w:r w:rsidR="001A3F9A" w:rsidRPr="00721E05">
        <w:rPr>
          <w:rFonts w:ascii="GHEA Grapalat" w:hAnsi="GHEA Grapalat" w:cs="Arial"/>
          <w:sz w:val="24"/>
          <w:szCs w:val="24"/>
          <w:lang w:val="fr-FR"/>
        </w:rPr>
        <w:t xml:space="preserve"> </w:t>
      </w:r>
      <w:r w:rsidR="001A3F9A" w:rsidRPr="00721E05">
        <w:rPr>
          <w:rFonts w:ascii="GHEA Grapalat" w:hAnsi="GHEA Grapalat" w:cs="Arial"/>
          <w:sz w:val="24"/>
          <w:szCs w:val="24"/>
          <w:lang w:val="hy-AM"/>
        </w:rPr>
        <w:t>կարող</w:t>
      </w:r>
      <w:r w:rsidR="001A3F9A" w:rsidRPr="00721E05">
        <w:rPr>
          <w:rFonts w:ascii="GHEA Grapalat" w:hAnsi="GHEA Grapalat" w:cs="Arial"/>
          <w:sz w:val="24"/>
          <w:szCs w:val="24"/>
          <w:lang w:val="fr-FR"/>
        </w:rPr>
        <w:t xml:space="preserve"> </w:t>
      </w:r>
      <w:r w:rsidR="001A3F9A" w:rsidRPr="00721E05">
        <w:rPr>
          <w:rFonts w:ascii="GHEA Grapalat" w:hAnsi="GHEA Grapalat" w:cs="Arial"/>
          <w:sz w:val="24"/>
          <w:szCs w:val="24"/>
          <w:lang w:val="hy-AM"/>
        </w:rPr>
        <w:t>է</w:t>
      </w:r>
      <w:r w:rsidR="001A3F9A" w:rsidRPr="00721E05">
        <w:rPr>
          <w:rFonts w:ascii="GHEA Grapalat" w:hAnsi="GHEA Grapalat" w:cs="Arial"/>
          <w:sz w:val="24"/>
          <w:szCs w:val="24"/>
          <w:lang w:val="fr-FR"/>
        </w:rPr>
        <w:t xml:space="preserve"> </w:t>
      </w:r>
      <w:r w:rsidR="00335B9A" w:rsidRPr="00721E05">
        <w:rPr>
          <w:rFonts w:ascii="GHEA Grapalat" w:hAnsi="GHEA Grapalat" w:cs="Arial"/>
          <w:sz w:val="24"/>
          <w:szCs w:val="24"/>
          <w:lang w:val="hy-AM"/>
        </w:rPr>
        <w:t>վնաս կրել</w:t>
      </w:r>
      <w:r w:rsidR="001A3F9A" w:rsidRPr="00721E05">
        <w:rPr>
          <w:rFonts w:ascii="GHEA Grapalat" w:hAnsi="GHEA Grapalat" w:cs="Arial"/>
          <w:sz w:val="24"/>
          <w:szCs w:val="24"/>
          <w:lang w:val="fr-FR"/>
        </w:rPr>
        <w:t xml:space="preserve"> </w:t>
      </w:r>
      <w:r w:rsidR="00FB1AD5" w:rsidRPr="00721E05">
        <w:rPr>
          <w:rFonts w:ascii="GHEA Grapalat" w:hAnsi="GHEA Grapalat" w:cs="Arial"/>
          <w:sz w:val="24"/>
          <w:szCs w:val="24"/>
          <w:lang w:val="hy-AM"/>
        </w:rPr>
        <w:t xml:space="preserve">գործարքների կնքման կամ կատարման ընթացքում </w:t>
      </w:r>
      <w:r w:rsidR="001A3F9A" w:rsidRPr="00721E05">
        <w:rPr>
          <w:rFonts w:ascii="GHEA Grapalat" w:hAnsi="GHEA Grapalat" w:cs="Arial"/>
          <w:sz w:val="24"/>
          <w:szCs w:val="24"/>
          <w:lang w:val="hy-AM"/>
        </w:rPr>
        <w:t>կոռուպցիոն</w:t>
      </w:r>
      <w:r w:rsidR="001A3F9A" w:rsidRPr="00721E05">
        <w:rPr>
          <w:rFonts w:ascii="GHEA Grapalat" w:hAnsi="GHEA Grapalat" w:cs="Arial"/>
          <w:sz w:val="24"/>
          <w:szCs w:val="24"/>
          <w:lang w:val="fr-FR"/>
        </w:rPr>
        <w:t xml:space="preserve"> </w:t>
      </w:r>
      <w:r w:rsidR="001A3F9A" w:rsidRPr="00721E05">
        <w:rPr>
          <w:rFonts w:ascii="GHEA Grapalat" w:hAnsi="GHEA Grapalat" w:cs="Arial"/>
          <w:sz w:val="24"/>
          <w:szCs w:val="24"/>
          <w:lang w:val="hy-AM"/>
        </w:rPr>
        <w:t>գործողությունների</w:t>
      </w:r>
      <w:r w:rsidR="001A3F9A" w:rsidRPr="00721E05">
        <w:rPr>
          <w:rFonts w:ascii="GHEA Grapalat" w:hAnsi="GHEA Grapalat" w:cs="Arial"/>
          <w:sz w:val="24"/>
          <w:szCs w:val="24"/>
          <w:lang w:val="fr-FR"/>
        </w:rPr>
        <w:t xml:space="preserve"> </w:t>
      </w:r>
      <w:r w:rsidR="001A3F9A" w:rsidRPr="00721E05">
        <w:rPr>
          <w:rFonts w:ascii="GHEA Grapalat" w:hAnsi="GHEA Grapalat" w:cs="Arial"/>
          <w:sz w:val="24"/>
          <w:szCs w:val="24"/>
          <w:lang w:val="hy-AM"/>
        </w:rPr>
        <w:t>արդյունքում</w:t>
      </w:r>
      <w:r w:rsidR="001A3F9A" w:rsidRPr="00721E05">
        <w:rPr>
          <w:rFonts w:ascii="GHEA Grapalat" w:hAnsi="GHEA Grapalat" w:cs="Arial"/>
          <w:sz w:val="24"/>
          <w:szCs w:val="24"/>
          <w:lang w:val="fr-FR"/>
        </w:rPr>
        <w:t xml:space="preserve"> </w:t>
      </w:r>
      <w:r w:rsidR="001A3F9A" w:rsidRPr="00721E05">
        <w:rPr>
          <w:rFonts w:ascii="GHEA Grapalat" w:hAnsi="GHEA Grapalat" w:cs="Arial"/>
          <w:sz w:val="24"/>
          <w:szCs w:val="24"/>
          <w:lang w:val="hy-AM"/>
        </w:rPr>
        <w:t>իրավունքի</w:t>
      </w:r>
      <w:r w:rsidR="001A3F9A" w:rsidRPr="00721E05">
        <w:rPr>
          <w:rFonts w:ascii="GHEA Grapalat" w:hAnsi="GHEA Grapalat" w:cs="Arial"/>
          <w:sz w:val="24"/>
          <w:szCs w:val="24"/>
          <w:lang w:val="fr-FR"/>
        </w:rPr>
        <w:t xml:space="preserve"> </w:t>
      </w:r>
      <w:r w:rsidR="001A3F9A" w:rsidRPr="00721E05">
        <w:rPr>
          <w:rFonts w:ascii="GHEA Grapalat" w:hAnsi="GHEA Grapalat" w:cs="Arial"/>
          <w:sz w:val="24"/>
          <w:szCs w:val="24"/>
          <w:lang w:val="hy-AM"/>
        </w:rPr>
        <w:t>խախտման</w:t>
      </w:r>
      <w:r w:rsidR="001A3F9A" w:rsidRPr="00721E05">
        <w:rPr>
          <w:rFonts w:ascii="GHEA Grapalat" w:hAnsi="GHEA Grapalat" w:cs="Arial"/>
          <w:sz w:val="24"/>
          <w:szCs w:val="24"/>
          <w:lang w:val="fr-FR"/>
        </w:rPr>
        <w:t xml:space="preserve"> </w:t>
      </w:r>
      <w:r w:rsidR="001A3F9A" w:rsidRPr="00721E05">
        <w:rPr>
          <w:rFonts w:ascii="GHEA Grapalat" w:hAnsi="GHEA Grapalat" w:cs="Arial"/>
          <w:sz w:val="24"/>
          <w:szCs w:val="24"/>
          <w:lang w:val="hy-AM"/>
        </w:rPr>
        <w:t>հետևանքով</w:t>
      </w:r>
      <w:r w:rsidR="001A3F9A" w:rsidRPr="00721E05">
        <w:rPr>
          <w:rFonts w:ascii="GHEA Grapalat" w:hAnsi="GHEA Grapalat" w:cs="Arial"/>
          <w:sz w:val="24"/>
          <w:szCs w:val="24"/>
          <w:lang w:val="fr-FR"/>
        </w:rPr>
        <w:t xml:space="preserve">, </w:t>
      </w:r>
      <w:r w:rsidR="00DD2A50" w:rsidRPr="00721E05">
        <w:rPr>
          <w:rFonts w:ascii="GHEA Grapalat" w:hAnsi="GHEA Grapalat" w:cs="Arial"/>
          <w:sz w:val="24"/>
          <w:szCs w:val="24"/>
          <w:lang w:val="hy-AM"/>
        </w:rPr>
        <w:t>ուստի</w:t>
      </w:r>
      <w:r w:rsidR="001A3F9A" w:rsidRPr="00721E05">
        <w:rPr>
          <w:rFonts w:ascii="GHEA Grapalat" w:hAnsi="GHEA Grapalat" w:cs="Arial"/>
          <w:sz w:val="24"/>
          <w:szCs w:val="24"/>
          <w:lang w:val="fr-FR"/>
        </w:rPr>
        <w:t xml:space="preserve"> </w:t>
      </w:r>
      <w:r w:rsidR="00DD2A50" w:rsidRPr="00721E05">
        <w:rPr>
          <w:rFonts w:ascii="GHEA Grapalat" w:hAnsi="GHEA Grapalat" w:cs="Arial"/>
          <w:sz w:val="24"/>
          <w:szCs w:val="24"/>
          <w:lang w:val="hy-AM"/>
        </w:rPr>
        <w:t>օ</w:t>
      </w:r>
      <w:r w:rsidR="00DD2A50" w:rsidRPr="00721E05">
        <w:rPr>
          <w:rFonts w:ascii="GHEA Grapalat" w:hAnsi="GHEA Grapalat"/>
          <w:sz w:val="24"/>
          <w:szCs w:val="24"/>
          <w:lang w:val="hy-AM"/>
        </w:rPr>
        <w:t>րենքով</w:t>
      </w:r>
      <w:r w:rsidR="00DD2A50"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r w:rsidR="00DD2A50" w:rsidRPr="00721E05">
        <w:rPr>
          <w:rFonts w:ascii="GHEA Grapalat" w:hAnsi="GHEA Grapalat"/>
          <w:sz w:val="24"/>
          <w:szCs w:val="24"/>
          <w:lang w:val="hy-AM"/>
        </w:rPr>
        <w:t>այլ</w:t>
      </w:r>
      <w:r w:rsidR="00DD2A50"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r w:rsidR="00DD2A50" w:rsidRPr="00721E05">
        <w:rPr>
          <w:rFonts w:ascii="GHEA Grapalat" w:hAnsi="GHEA Grapalat"/>
          <w:sz w:val="24"/>
          <w:szCs w:val="24"/>
          <w:lang w:val="hy-AM"/>
        </w:rPr>
        <w:t>բան</w:t>
      </w:r>
      <w:r w:rsidR="00DD2A50"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r w:rsidR="00DD2A50" w:rsidRPr="00721E05">
        <w:rPr>
          <w:rFonts w:ascii="GHEA Grapalat" w:hAnsi="GHEA Grapalat"/>
          <w:sz w:val="24"/>
          <w:szCs w:val="24"/>
          <w:lang w:val="hy-AM"/>
        </w:rPr>
        <w:t>սահմանված</w:t>
      </w:r>
      <w:r w:rsidR="00DD2A50"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r w:rsidR="00DD2A50" w:rsidRPr="00721E05">
        <w:rPr>
          <w:rFonts w:ascii="GHEA Grapalat" w:hAnsi="GHEA Grapalat"/>
          <w:sz w:val="24"/>
          <w:szCs w:val="24"/>
          <w:lang w:val="hy-AM"/>
        </w:rPr>
        <w:t>չլինելու</w:t>
      </w:r>
      <w:r w:rsidR="00DD2A50"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r w:rsidR="00DD2A50" w:rsidRPr="00721E05">
        <w:rPr>
          <w:rFonts w:ascii="GHEA Grapalat" w:hAnsi="GHEA Grapalat"/>
          <w:sz w:val="24"/>
          <w:szCs w:val="24"/>
          <w:lang w:val="hy-AM"/>
        </w:rPr>
        <w:t>և</w:t>
      </w:r>
      <w:r w:rsidR="00DD2A50"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r w:rsidR="00DD2A50" w:rsidRPr="00721E05">
        <w:rPr>
          <w:rFonts w:ascii="GHEA Grapalat" w:hAnsi="GHEA Grapalat"/>
          <w:sz w:val="24"/>
          <w:szCs w:val="24"/>
          <w:lang w:val="hy-AM"/>
        </w:rPr>
        <w:t>խախտված</w:t>
      </w:r>
      <w:r w:rsidR="00DD2A50"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r w:rsidR="00DD2A50" w:rsidRPr="00721E05">
        <w:rPr>
          <w:rFonts w:ascii="GHEA Grapalat" w:hAnsi="GHEA Grapalat"/>
          <w:sz w:val="24"/>
          <w:szCs w:val="24"/>
          <w:lang w:val="hy-AM"/>
        </w:rPr>
        <w:t>իրավունքի</w:t>
      </w:r>
      <w:r w:rsidR="00DD2A50"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r w:rsidR="00DD2A50" w:rsidRPr="00721E05">
        <w:rPr>
          <w:rFonts w:ascii="GHEA Grapalat" w:hAnsi="GHEA Grapalat"/>
          <w:sz w:val="24"/>
          <w:szCs w:val="24"/>
          <w:lang w:val="hy-AM"/>
        </w:rPr>
        <w:t>պաշտպանության</w:t>
      </w:r>
      <w:r w:rsidR="00DD2A50"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r w:rsidR="00DD2A50" w:rsidRPr="00721E05">
        <w:rPr>
          <w:rFonts w:ascii="GHEA Grapalat" w:hAnsi="GHEA Grapalat"/>
          <w:sz w:val="24"/>
          <w:szCs w:val="24"/>
          <w:lang w:val="hy-AM"/>
        </w:rPr>
        <w:t>մասով</w:t>
      </w:r>
      <w:r w:rsidR="00DD2A50"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r w:rsidR="00DD2A50" w:rsidRPr="00721E05">
        <w:rPr>
          <w:rFonts w:ascii="GHEA Grapalat" w:hAnsi="GHEA Grapalat"/>
          <w:sz w:val="24"/>
          <w:szCs w:val="24"/>
          <w:lang w:val="hy-AM"/>
        </w:rPr>
        <w:t>որևէ</w:t>
      </w:r>
      <w:r w:rsidR="00DD2A50"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r w:rsidR="00DD2A50" w:rsidRPr="00721E05">
        <w:rPr>
          <w:rFonts w:ascii="GHEA Grapalat" w:hAnsi="GHEA Grapalat"/>
          <w:sz w:val="24"/>
          <w:szCs w:val="24"/>
          <w:lang w:val="hy-AM"/>
        </w:rPr>
        <w:t>այլ</w:t>
      </w:r>
      <w:r w:rsidR="00DD2A50" w:rsidRPr="00721E05">
        <w:rPr>
          <w:rFonts w:ascii="GHEA Grapalat" w:hAnsi="GHEA Grapalat"/>
          <w:sz w:val="24"/>
          <w:szCs w:val="24"/>
          <w:lang w:val="fr-FR"/>
        </w:rPr>
        <w:t xml:space="preserve"> </w:t>
      </w:r>
      <w:r w:rsidR="00DD2A50" w:rsidRPr="00721E05">
        <w:rPr>
          <w:rFonts w:ascii="GHEA Grapalat" w:hAnsi="GHEA Grapalat"/>
          <w:sz w:val="24"/>
          <w:szCs w:val="24"/>
          <w:lang w:val="hy-AM"/>
        </w:rPr>
        <w:t>առանձնահատկության</w:t>
      </w:r>
      <w:r w:rsidR="00DD2A50" w:rsidRPr="00721E05">
        <w:rPr>
          <w:rFonts w:ascii="GHEA Grapalat" w:hAnsi="GHEA Grapalat" w:cs="Arial"/>
          <w:sz w:val="24"/>
          <w:szCs w:val="24"/>
          <w:lang w:val="fr-FR"/>
        </w:rPr>
        <w:t xml:space="preserve"> </w:t>
      </w:r>
      <w:r w:rsidR="00DD2A50" w:rsidRPr="00721E05">
        <w:rPr>
          <w:rFonts w:ascii="GHEA Grapalat" w:hAnsi="GHEA Grapalat" w:cs="Arial"/>
          <w:sz w:val="24"/>
          <w:szCs w:val="24"/>
          <w:lang w:val="hy-AM"/>
        </w:rPr>
        <w:t>բացակայության</w:t>
      </w:r>
      <w:r w:rsidR="00DD2A50" w:rsidRPr="00721E05">
        <w:rPr>
          <w:rFonts w:ascii="GHEA Grapalat" w:hAnsi="GHEA Grapalat" w:cs="Arial"/>
          <w:sz w:val="24"/>
          <w:szCs w:val="24"/>
          <w:lang w:val="fr-FR"/>
        </w:rPr>
        <w:t xml:space="preserve"> </w:t>
      </w:r>
      <w:r w:rsidR="00DD2A50" w:rsidRPr="00721E05">
        <w:rPr>
          <w:rFonts w:ascii="GHEA Grapalat" w:hAnsi="GHEA Grapalat" w:cs="Arial"/>
          <w:sz w:val="24"/>
          <w:szCs w:val="24"/>
          <w:lang w:val="hy-AM"/>
        </w:rPr>
        <w:t>պայմաններում</w:t>
      </w:r>
      <w:r w:rsidR="00DD2A50" w:rsidRPr="00721E05">
        <w:rPr>
          <w:rFonts w:ascii="GHEA Grapalat" w:hAnsi="GHEA Grapalat" w:cs="Arial"/>
          <w:sz w:val="24"/>
          <w:szCs w:val="24"/>
          <w:lang w:val="fr-FR"/>
        </w:rPr>
        <w:t xml:space="preserve"> </w:t>
      </w:r>
      <w:r w:rsidR="00DD2A50" w:rsidRPr="00721E05">
        <w:rPr>
          <w:rFonts w:ascii="GHEA Grapalat" w:hAnsi="GHEA Grapalat" w:cs="Arial"/>
          <w:sz w:val="24"/>
          <w:szCs w:val="24"/>
          <w:lang w:val="hy-AM"/>
        </w:rPr>
        <w:t>միանշանակ</w:t>
      </w:r>
      <w:r w:rsidR="00DD2A50" w:rsidRPr="00721E05">
        <w:rPr>
          <w:rFonts w:ascii="GHEA Grapalat" w:hAnsi="GHEA Grapalat" w:cs="Arial"/>
          <w:sz w:val="24"/>
          <w:szCs w:val="24"/>
          <w:lang w:val="fr-FR"/>
        </w:rPr>
        <w:t xml:space="preserve"> </w:t>
      </w:r>
      <w:r w:rsidR="00DD2A50" w:rsidRPr="00721E05">
        <w:rPr>
          <w:rFonts w:ascii="GHEA Grapalat" w:hAnsi="GHEA Grapalat" w:cs="Arial"/>
          <w:sz w:val="24"/>
          <w:szCs w:val="24"/>
          <w:lang w:val="hy-AM"/>
        </w:rPr>
        <w:t>է</w:t>
      </w:r>
      <w:r w:rsidR="00DD2A50" w:rsidRPr="00721E05">
        <w:rPr>
          <w:rFonts w:ascii="GHEA Grapalat" w:hAnsi="GHEA Grapalat" w:cs="Arial"/>
          <w:sz w:val="24"/>
          <w:szCs w:val="24"/>
          <w:lang w:val="fr-FR"/>
        </w:rPr>
        <w:t>,</w:t>
      </w:r>
      <w:r w:rsidR="00DD2A50" w:rsidRPr="00721E05">
        <w:rPr>
          <w:rFonts w:ascii="GHEA Grapalat" w:hAnsi="GHEA Grapalat" w:cs="Arial"/>
          <w:sz w:val="24"/>
          <w:szCs w:val="24"/>
          <w:lang w:val="hy-AM"/>
        </w:rPr>
        <w:t xml:space="preserve"> որ </w:t>
      </w:r>
      <w:r w:rsidR="001A3F9A" w:rsidRPr="00721E05">
        <w:rPr>
          <w:rFonts w:ascii="GHEA Grapalat" w:hAnsi="GHEA Grapalat" w:cs="Arial"/>
          <w:sz w:val="24"/>
          <w:szCs w:val="24"/>
          <w:lang w:val="hy-AM"/>
        </w:rPr>
        <w:t>պետությունը</w:t>
      </w:r>
      <w:r w:rsidR="001A3F9A" w:rsidRPr="00721E05">
        <w:rPr>
          <w:rFonts w:ascii="GHEA Grapalat" w:hAnsi="GHEA Grapalat" w:cs="Arial"/>
          <w:sz w:val="24"/>
          <w:szCs w:val="24"/>
          <w:lang w:val="fr-FR"/>
        </w:rPr>
        <w:t xml:space="preserve"> </w:t>
      </w:r>
      <w:r w:rsidR="001A3F9A" w:rsidRPr="00721E05">
        <w:rPr>
          <w:rFonts w:ascii="GHEA Grapalat" w:hAnsi="GHEA Grapalat" w:cs="Arial"/>
          <w:sz w:val="24"/>
          <w:szCs w:val="24"/>
          <w:lang w:val="hy-AM"/>
        </w:rPr>
        <w:t>ևս</w:t>
      </w:r>
      <w:r w:rsidR="001A3F9A" w:rsidRPr="00721E05">
        <w:rPr>
          <w:rFonts w:ascii="GHEA Grapalat" w:hAnsi="GHEA Grapalat" w:cs="Arial"/>
          <w:sz w:val="24"/>
          <w:szCs w:val="24"/>
          <w:lang w:val="fr-FR"/>
        </w:rPr>
        <w:t xml:space="preserve"> </w:t>
      </w:r>
      <w:r w:rsidR="001A3F9A" w:rsidRPr="00721E05">
        <w:rPr>
          <w:rFonts w:ascii="GHEA Grapalat" w:hAnsi="GHEA Grapalat" w:cs="Arial"/>
          <w:sz w:val="24"/>
          <w:szCs w:val="24"/>
          <w:lang w:val="hy-AM"/>
        </w:rPr>
        <w:t>կարող</w:t>
      </w:r>
      <w:r w:rsidR="001A3F9A" w:rsidRPr="00721E05">
        <w:rPr>
          <w:rFonts w:ascii="GHEA Grapalat" w:hAnsi="GHEA Grapalat" w:cs="Arial"/>
          <w:sz w:val="24"/>
          <w:szCs w:val="24"/>
          <w:lang w:val="fr-FR"/>
        </w:rPr>
        <w:t xml:space="preserve"> </w:t>
      </w:r>
      <w:r w:rsidR="001A3F9A" w:rsidRPr="00721E05">
        <w:rPr>
          <w:rFonts w:ascii="GHEA Grapalat" w:hAnsi="GHEA Grapalat" w:cs="Arial"/>
          <w:sz w:val="24"/>
          <w:szCs w:val="24"/>
          <w:lang w:val="hy-AM"/>
        </w:rPr>
        <w:t>է</w:t>
      </w:r>
      <w:r w:rsidR="001A3F9A" w:rsidRPr="00721E05">
        <w:rPr>
          <w:rFonts w:ascii="GHEA Grapalat" w:hAnsi="GHEA Grapalat" w:cs="Arial"/>
          <w:sz w:val="24"/>
          <w:szCs w:val="24"/>
          <w:lang w:val="fr-FR"/>
        </w:rPr>
        <w:t xml:space="preserve"> </w:t>
      </w:r>
      <w:r w:rsidR="001A3F9A" w:rsidRPr="00721E05">
        <w:rPr>
          <w:rFonts w:ascii="GHEA Grapalat" w:hAnsi="GHEA Grapalat" w:cs="Arial"/>
          <w:sz w:val="24"/>
          <w:szCs w:val="24"/>
          <w:lang w:val="hy-AM"/>
        </w:rPr>
        <w:t>օգտվել</w:t>
      </w:r>
      <w:r w:rsidR="001A3F9A" w:rsidRPr="00721E05">
        <w:rPr>
          <w:rFonts w:ascii="GHEA Grapalat" w:hAnsi="GHEA Grapalat" w:cs="Arial"/>
          <w:sz w:val="24"/>
          <w:szCs w:val="24"/>
          <w:lang w:val="fr-FR"/>
        </w:rPr>
        <w:t xml:space="preserve"> </w:t>
      </w:r>
      <w:r w:rsidR="001A3F9A" w:rsidRPr="00721E05">
        <w:rPr>
          <w:rFonts w:ascii="GHEA Grapalat" w:hAnsi="GHEA Grapalat" w:cs="Arial"/>
          <w:sz w:val="24"/>
          <w:szCs w:val="24"/>
          <w:lang w:val="hy-AM"/>
        </w:rPr>
        <w:t>իր</w:t>
      </w:r>
      <w:r w:rsidR="001A3F9A" w:rsidRPr="00721E05">
        <w:rPr>
          <w:rFonts w:ascii="GHEA Grapalat" w:hAnsi="GHEA Grapalat" w:cs="Arial"/>
          <w:sz w:val="24"/>
          <w:szCs w:val="24"/>
          <w:lang w:val="fr-FR"/>
        </w:rPr>
        <w:t xml:space="preserve"> </w:t>
      </w:r>
      <w:r w:rsidR="001A3F9A" w:rsidRPr="00721E05">
        <w:rPr>
          <w:rFonts w:ascii="GHEA Grapalat" w:hAnsi="GHEA Grapalat" w:cs="Arial"/>
          <w:sz w:val="24"/>
          <w:szCs w:val="24"/>
          <w:lang w:val="hy-AM"/>
        </w:rPr>
        <w:t>խախտված</w:t>
      </w:r>
      <w:r w:rsidR="001A3F9A" w:rsidRPr="00721E05">
        <w:rPr>
          <w:rFonts w:ascii="GHEA Grapalat" w:hAnsi="GHEA Grapalat" w:cs="Arial"/>
          <w:sz w:val="24"/>
          <w:szCs w:val="24"/>
          <w:lang w:val="fr-FR"/>
        </w:rPr>
        <w:t xml:space="preserve"> </w:t>
      </w:r>
      <w:r w:rsidR="001A3F9A" w:rsidRPr="00721E05">
        <w:rPr>
          <w:rFonts w:ascii="GHEA Grapalat" w:hAnsi="GHEA Grapalat" w:cs="Arial"/>
          <w:sz w:val="24"/>
          <w:szCs w:val="24"/>
          <w:lang w:val="hy-AM"/>
        </w:rPr>
        <w:t>իրավունք</w:t>
      </w:r>
      <w:r w:rsidR="00BA392E" w:rsidRPr="00721E05">
        <w:rPr>
          <w:rFonts w:ascii="GHEA Grapalat" w:hAnsi="GHEA Grapalat" w:cs="Arial"/>
          <w:sz w:val="24"/>
          <w:szCs w:val="24"/>
          <w:lang w:val="hy-AM"/>
        </w:rPr>
        <w:t>ի</w:t>
      </w:r>
      <w:r w:rsidR="001A3F9A" w:rsidRPr="00721E05">
        <w:rPr>
          <w:rFonts w:ascii="GHEA Grapalat" w:hAnsi="GHEA Grapalat" w:cs="Arial"/>
          <w:sz w:val="24"/>
          <w:szCs w:val="24"/>
          <w:lang w:val="fr-FR"/>
        </w:rPr>
        <w:t xml:space="preserve"> </w:t>
      </w:r>
      <w:r w:rsidR="001A3F9A" w:rsidRPr="00721E05">
        <w:rPr>
          <w:rFonts w:ascii="GHEA Grapalat" w:hAnsi="GHEA Grapalat" w:cs="Arial"/>
          <w:sz w:val="24"/>
          <w:szCs w:val="24"/>
          <w:lang w:val="hy-AM"/>
        </w:rPr>
        <w:t>պաշտպանության</w:t>
      </w:r>
      <w:r w:rsidR="001A3F9A" w:rsidRPr="00721E05">
        <w:rPr>
          <w:rFonts w:ascii="GHEA Grapalat" w:hAnsi="GHEA Grapalat" w:cs="Arial"/>
          <w:sz w:val="24"/>
          <w:szCs w:val="24"/>
          <w:lang w:val="fr-FR"/>
        </w:rPr>
        <w:t xml:space="preserve"> </w:t>
      </w:r>
      <w:r w:rsidR="001A3F9A" w:rsidRPr="00721E05">
        <w:rPr>
          <w:rFonts w:ascii="GHEA Grapalat" w:hAnsi="GHEA Grapalat" w:cs="Arial"/>
          <w:sz w:val="24"/>
          <w:szCs w:val="24"/>
          <w:lang w:val="hy-AM"/>
        </w:rPr>
        <w:t>համար</w:t>
      </w:r>
      <w:r w:rsidR="001A3F9A" w:rsidRPr="00721E05">
        <w:rPr>
          <w:rFonts w:ascii="GHEA Grapalat" w:hAnsi="GHEA Grapalat" w:cs="Arial"/>
          <w:sz w:val="24"/>
          <w:szCs w:val="24"/>
          <w:lang w:val="fr-FR"/>
        </w:rPr>
        <w:t xml:space="preserve"> </w:t>
      </w:r>
      <w:r w:rsidR="001A3F9A" w:rsidRPr="00721E05">
        <w:rPr>
          <w:rFonts w:ascii="GHEA Grapalat" w:hAnsi="GHEA Grapalat" w:cs="Arial"/>
          <w:sz w:val="24"/>
          <w:szCs w:val="24"/>
          <w:lang w:val="hy-AM"/>
        </w:rPr>
        <w:t>ՀՀ</w:t>
      </w:r>
      <w:r w:rsidR="001A3F9A" w:rsidRPr="00721E05">
        <w:rPr>
          <w:rFonts w:ascii="GHEA Grapalat" w:hAnsi="GHEA Grapalat" w:cs="Arial"/>
          <w:sz w:val="24"/>
          <w:szCs w:val="24"/>
          <w:lang w:val="fr-FR"/>
        </w:rPr>
        <w:t xml:space="preserve"> </w:t>
      </w:r>
      <w:r w:rsidR="001A3F9A" w:rsidRPr="00721E05">
        <w:rPr>
          <w:rFonts w:ascii="GHEA Grapalat" w:hAnsi="GHEA Grapalat" w:cs="Arial"/>
          <w:sz w:val="24"/>
          <w:szCs w:val="24"/>
          <w:lang w:val="hy-AM"/>
        </w:rPr>
        <w:t>քաղաքացիական</w:t>
      </w:r>
      <w:r w:rsidR="001A3F9A" w:rsidRPr="00721E05">
        <w:rPr>
          <w:rFonts w:ascii="GHEA Grapalat" w:hAnsi="GHEA Grapalat" w:cs="Arial"/>
          <w:sz w:val="24"/>
          <w:szCs w:val="24"/>
          <w:lang w:val="fr-FR"/>
        </w:rPr>
        <w:t xml:space="preserve"> </w:t>
      </w:r>
      <w:r w:rsidR="001A3F9A" w:rsidRPr="00721E05">
        <w:rPr>
          <w:rFonts w:ascii="GHEA Grapalat" w:hAnsi="GHEA Grapalat" w:cs="Arial"/>
          <w:sz w:val="24"/>
          <w:szCs w:val="24"/>
          <w:lang w:val="hy-AM"/>
        </w:rPr>
        <w:t>օրենսգրքի</w:t>
      </w:r>
      <w:r w:rsidR="001A3F9A" w:rsidRPr="00721E05">
        <w:rPr>
          <w:rFonts w:ascii="GHEA Grapalat" w:hAnsi="GHEA Grapalat" w:cs="Arial"/>
          <w:sz w:val="24"/>
          <w:szCs w:val="24"/>
          <w:lang w:val="fr-FR"/>
        </w:rPr>
        <w:t xml:space="preserve"> 333-</w:t>
      </w:r>
      <w:r w:rsidR="001A3F9A" w:rsidRPr="00721E05">
        <w:rPr>
          <w:rFonts w:ascii="GHEA Grapalat" w:hAnsi="GHEA Grapalat" w:cs="Arial"/>
          <w:sz w:val="24"/>
          <w:szCs w:val="24"/>
          <w:lang w:val="hy-AM"/>
        </w:rPr>
        <w:t>րդ</w:t>
      </w:r>
      <w:r w:rsidR="001A3F9A" w:rsidRPr="00721E05">
        <w:rPr>
          <w:rFonts w:ascii="GHEA Grapalat" w:hAnsi="GHEA Grapalat" w:cs="Arial"/>
          <w:sz w:val="24"/>
          <w:szCs w:val="24"/>
          <w:lang w:val="fr-FR"/>
        </w:rPr>
        <w:t xml:space="preserve"> </w:t>
      </w:r>
      <w:r w:rsidR="001A3F9A" w:rsidRPr="00721E05">
        <w:rPr>
          <w:rFonts w:ascii="GHEA Grapalat" w:hAnsi="GHEA Grapalat" w:cs="Arial"/>
          <w:sz w:val="24"/>
          <w:szCs w:val="24"/>
          <w:lang w:val="hy-AM"/>
        </w:rPr>
        <w:t>հոդվածի</w:t>
      </w:r>
      <w:r w:rsidR="001A3F9A" w:rsidRPr="00721E05">
        <w:rPr>
          <w:rFonts w:ascii="GHEA Grapalat" w:hAnsi="GHEA Grapalat" w:cs="Arial"/>
          <w:sz w:val="24"/>
          <w:szCs w:val="24"/>
          <w:lang w:val="fr-FR"/>
        </w:rPr>
        <w:t xml:space="preserve"> 1</w:t>
      </w:r>
      <w:r w:rsidR="00BA392E" w:rsidRPr="00721E05">
        <w:rPr>
          <w:rFonts w:ascii="GHEA Grapalat" w:hAnsi="GHEA Grapalat" w:cs="Arial"/>
          <w:sz w:val="24"/>
          <w:szCs w:val="24"/>
          <w:vertAlign w:val="superscript"/>
          <w:lang w:val="fr-FR"/>
        </w:rPr>
        <w:t>1</w:t>
      </w:r>
      <w:r w:rsidR="00BA392E" w:rsidRPr="00721E05">
        <w:rPr>
          <w:rFonts w:ascii="GHEA Grapalat" w:hAnsi="GHEA Grapalat" w:cs="Arial"/>
          <w:sz w:val="24"/>
          <w:szCs w:val="24"/>
          <w:lang w:val="fr-FR"/>
        </w:rPr>
        <w:t>-</w:t>
      </w:r>
      <w:r w:rsidR="00BA392E" w:rsidRPr="00721E05">
        <w:rPr>
          <w:rFonts w:ascii="GHEA Grapalat" w:hAnsi="GHEA Grapalat" w:cs="Arial"/>
          <w:sz w:val="24"/>
          <w:szCs w:val="24"/>
          <w:lang w:val="hy-AM"/>
        </w:rPr>
        <w:t>ին</w:t>
      </w:r>
      <w:r w:rsidR="001A3F9A" w:rsidRPr="00721E05">
        <w:rPr>
          <w:rFonts w:ascii="GHEA Grapalat" w:hAnsi="GHEA Grapalat" w:cs="Arial"/>
          <w:sz w:val="24"/>
          <w:szCs w:val="24"/>
          <w:lang w:val="fr-FR"/>
        </w:rPr>
        <w:t xml:space="preserve"> </w:t>
      </w:r>
      <w:r w:rsidR="001A3F9A" w:rsidRPr="00721E05">
        <w:rPr>
          <w:rFonts w:ascii="GHEA Grapalat" w:hAnsi="GHEA Grapalat" w:cs="Arial"/>
          <w:sz w:val="24"/>
          <w:szCs w:val="24"/>
          <w:lang w:val="hy-AM"/>
        </w:rPr>
        <w:t>մասով</w:t>
      </w:r>
      <w:r w:rsidR="001A3F9A" w:rsidRPr="00721E05">
        <w:rPr>
          <w:rFonts w:ascii="GHEA Grapalat" w:hAnsi="GHEA Grapalat" w:cs="Arial"/>
          <w:sz w:val="24"/>
          <w:szCs w:val="24"/>
          <w:lang w:val="fr-FR"/>
        </w:rPr>
        <w:t xml:space="preserve"> </w:t>
      </w:r>
      <w:r w:rsidR="001A3F9A" w:rsidRPr="00721E05">
        <w:rPr>
          <w:rFonts w:ascii="GHEA Grapalat" w:hAnsi="GHEA Grapalat" w:cs="Arial"/>
          <w:sz w:val="24"/>
          <w:szCs w:val="24"/>
          <w:lang w:val="hy-AM"/>
        </w:rPr>
        <w:t>սահմանված</w:t>
      </w:r>
      <w:r w:rsidR="001A3F9A" w:rsidRPr="00721E05">
        <w:rPr>
          <w:rFonts w:ascii="GHEA Grapalat" w:hAnsi="GHEA Grapalat" w:cs="Arial"/>
          <w:sz w:val="24"/>
          <w:szCs w:val="24"/>
          <w:lang w:val="fr-FR"/>
        </w:rPr>
        <w:t xml:space="preserve"> </w:t>
      </w:r>
      <w:r w:rsidR="001A3F9A" w:rsidRPr="00721E05">
        <w:rPr>
          <w:rFonts w:ascii="GHEA Grapalat" w:hAnsi="GHEA Grapalat" w:cs="Arial"/>
          <w:sz w:val="24"/>
          <w:szCs w:val="24"/>
          <w:lang w:val="hy-AM"/>
        </w:rPr>
        <w:t>հայցային</w:t>
      </w:r>
      <w:r w:rsidR="001A3F9A" w:rsidRPr="00721E05">
        <w:rPr>
          <w:rFonts w:ascii="GHEA Grapalat" w:hAnsi="GHEA Grapalat" w:cs="Arial"/>
          <w:sz w:val="24"/>
          <w:szCs w:val="24"/>
          <w:lang w:val="fr-FR"/>
        </w:rPr>
        <w:t xml:space="preserve"> </w:t>
      </w:r>
      <w:r w:rsidR="001A3F9A" w:rsidRPr="00721E05">
        <w:rPr>
          <w:rFonts w:ascii="GHEA Grapalat" w:hAnsi="GHEA Grapalat" w:cs="Arial"/>
          <w:sz w:val="24"/>
          <w:szCs w:val="24"/>
          <w:lang w:val="hy-AM"/>
        </w:rPr>
        <w:t>վաղեմության</w:t>
      </w:r>
      <w:r w:rsidR="001A3F9A" w:rsidRPr="00721E05">
        <w:rPr>
          <w:rFonts w:ascii="GHEA Grapalat" w:hAnsi="GHEA Grapalat" w:cs="Arial"/>
          <w:sz w:val="24"/>
          <w:szCs w:val="24"/>
          <w:lang w:val="fr-FR"/>
        </w:rPr>
        <w:t xml:space="preserve"> </w:t>
      </w:r>
      <w:r w:rsidR="001A3F9A" w:rsidRPr="00721E05">
        <w:rPr>
          <w:rFonts w:ascii="GHEA Grapalat" w:hAnsi="GHEA Grapalat" w:cs="Arial"/>
          <w:sz w:val="24"/>
          <w:szCs w:val="24"/>
          <w:lang w:val="hy-AM"/>
        </w:rPr>
        <w:t>հատուկ՝</w:t>
      </w:r>
      <w:r w:rsidR="001A3F9A" w:rsidRPr="00721E05">
        <w:rPr>
          <w:rFonts w:ascii="GHEA Grapalat" w:hAnsi="GHEA Grapalat" w:cs="Arial"/>
          <w:sz w:val="24"/>
          <w:szCs w:val="24"/>
          <w:lang w:val="fr-FR"/>
        </w:rPr>
        <w:t xml:space="preserve"> </w:t>
      </w:r>
      <w:r w:rsidR="001A3F9A" w:rsidRPr="00721E05">
        <w:rPr>
          <w:rFonts w:ascii="GHEA Grapalat" w:hAnsi="GHEA Grapalat" w:cs="Arial"/>
          <w:sz w:val="24"/>
          <w:szCs w:val="24"/>
          <w:lang w:val="hy-AM"/>
        </w:rPr>
        <w:t>երկար</w:t>
      </w:r>
      <w:r w:rsidR="001A3F9A" w:rsidRPr="00721E05">
        <w:rPr>
          <w:rFonts w:ascii="GHEA Grapalat" w:hAnsi="GHEA Grapalat" w:cs="Arial"/>
          <w:sz w:val="24"/>
          <w:szCs w:val="24"/>
          <w:lang w:val="fr-FR"/>
        </w:rPr>
        <w:t xml:space="preserve"> </w:t>
      </w:r>
      <w:r w:rsidR="001A3F9A" w:rsidRPr="00721E05">
        <w:rPr>
          <w:rFonts w:ascii="GHEA Grapalat" w:hAnsi="GHEA Grapalat" w:cs="Arial"/>
          <w:sz w:val="24"/>
          <w:szCs w:val="24"/>
          <w:lang w:val="hy-AM"/>
        </w:rPr>
        <w:t>ժամկետից։</w:t>
      </w:r>
    </w:p>
    <w:p w14:paraId="3B038EE0" w14:textId="28B77F64" w:rsidR="001A3F9A" w:rsidRPr="00721E05" w:rsidRDefault="00EC2E30" w:rsidP="00DB3393">
      <w:pPr>
        <w:pStyle w:val="NoSpacing"/>
        <w:spacing w:line="276" w:lineRule="auto"/>
        <w:ind w:firstLine="708"/>
        <w:jc w:val="both"/>
        <w:rPr>
          <w:rFonts w:ascii="GHEA Grapalat" w:hAnsi="GHEA Grapalat" w:cs="Arial"/>
          <w:sz w:val="24"/>
          <w:szCs w:val="24"/>
          <w:lang w:val="fr-FR"/>
        </w:rPr>
      </w:pPr>
      <w:r w:rsidRPr="00721E05">
        <w:rPr>
          <w:rFonts w:ascii="GHEA Grapalat" w:hAnsi="GHEA Grapalat" w:cs="Arial"/>
          <w:sz w:val="24"/>
          <w:szCs w:val="24"/>
          <w:lang w:val="hy-AM"/>
        </w:rPr>
        <w:t>Վերոշարադ</w:t>
      </w:r>
      <w:r w:rsidR="00F47606" w:rsidRPr="00721E05">
        <w:rPr>
          <w:rFonts w:ascii="GHEA Grapalat" w:hAnsi="GHEA Grapalat" w:cs="Arial"/>
          <w:sz w:val="24"/>
          <w:szCs w:val="24"/>
          <w:lang w:val="hy-AM"/>
        </w:rPr>
        <w:t>ր</w:t>
      </w:r>
      <w:r w:rsidRPr="00721E05">
        <w:rPr>
          <w:rFonts w:ascii="GHEA Grapalat" w:hAnsi="GHEA Grapalat" w:cs="Arial"/>
          <w:sz w:val="24"/>
          <w:szCs w:val="24"/>
          <w:lang w:val="hy-AM"/>
        </w:rPr>
        <w:t>յալը հիմք է տալիս եզրահանգելու, որ</w:t>
      </w:r>
      <w:r w:rsidR="009868E8" w:rsidRPr="00721E05">
        <w:rPr>
          <w:rFonts w:ascii="GHEA Grapalat" w:hAnsi="GHEA Grapalat" w:cs="Arial"/>
          <w:sz w:val="24"/>
          <w:szCs w:val="24"/>
          <w:lang w:val="fr-FR"/>
        </w:rPr>
        <w:t xml:space="preserve"> </w:t>
      </w:r>
      <w:r w:rsidR="00D57A2C" w:rsidRPr="00721E05">
        <w:rPr>
          <w:rFonts w:ascii="GHEA Grapalat" w:hAnsi="GHEA Grapalat" w:cs="Arial"/>
          <w:sz w:val="24"/>
          <w:szCs w:val="24"/>
          <w:lang w:val="hy-AM"/>
        </w:rPr>
        <w:t>ՀՀ</w:t>
      </w:r>
      <w:r w:rsidR="00D57A2C" w:rsidRPr="00721E05">
        <w:rPr>
          <w:rFonts w:ascii="GHEA Grapalat" w:hAnsi="GHEA Grapalat" w:cs="Arial"/>
          <w:sz w:val="24"/>
          <w:szCs w:val="24"/>
          <w:lang w:val="fr-FR"/>
        </w:rPr>
        <w:t xml:space="preserve"> </w:t>
      </w:r>
      <w:r w:rsidR="00D57A2C" w:rsidRPr="00721E05">
        <w:rPr>
          <w:rFonts w:ascii="GHEA Grapalat" w:hAnsi="GHEA Grapalat" w:cs="Arial"/>
          <w:sz w:val="24"/>
          <w:szCs w:val="24"/>
          <w:lang w:val="hy-AM"/>
        </w:rPr>
        <w:t>քաղաքացիական</w:t>
      </w:r>
      <w:r w:rsidR="00D57A2C" w:rsidRPr="00721E05">
        <w:rPr>
          <w:rFonts w:ascii="GHEA Grapalat" w:hAnsi="GHEA Grapalat" w:cs="Arial"/>
          <w:sz w:val="24"/>
          <w:szCs w:val="24"/>
          <w:lang w:val="fr-FR"/>
        </w:rPr>
        <w:t xml:space="preserve"> </w:t>
      </w:r>
      <w:r w:rsidR="00D57A2C" w:rsidRPr="00721E05">
        <w:rPr>
          <w:rFonts w:ascii="GHEA Grapalat" w:hAnsi="GHEA Grapalat" w:cs="Arial"/>
          <w:sz w:val="24"/>
          <w:szCs w:val="24"/>
          <w:lang w:val="hy-AM"/>
        </w:rPr>
        <w:t>օրենսգրքի</w:t>
      </w:r>
      <w:r w:rsidR="00D57A2C" w:rsidRPr="00721E05">
        <w:rPr>
          <w:rFonts w:ascii="GHEA Grapalat" w:hAnsi="GHEA Grapalat" w:cs="Arial"/>
          <w:sz w:val="24"/>
          <w:szCs w:val="24"/>
          <w:lang w:val="fr-FR"/>
        </w:rPr>
        <w:t xml:space="preserve"> 333-</w:t>
      </w:r>
      <w:r w:rsidR="00D57A2C" w:rsidRPr="00721E05">
        <w:rPr>
          <w:rFonts w:ascii="GHEA Grapalat" w:hAnsi="GHEA Grapalat" w:cs="Arial"/>
          <w:sz w:val="24"/>
          <w:szCs w:val="24"/>
          <w:lang w:val="hy-AM"/>
        </w:rPr>
        <w:t>րդ</w:t>
      </w:r>
      <w:r w:rsidR="00D57A2C" w:rsidRPr="00721E05">
        <w:rPr>
          <w:rFonts w:ascii="GHEA Grapalat" w:hAnsi="GHEA Grapalat" w:cs="Arial"/>
          <w:sz w:val="24"/>
          <w:szCs w:val="24"/>
          <w:lang w:val="fr-FR"/>
        </w:rPr>
        <w:t xml:space="preserve"> </w:t>
      </w:r>
      <w:r w:rsidR="00D57A2C" w:rsidRPr="00721E05">
        <w:rPr>
          <w:rFonts w:ascii="GHEA Grapalat" w:hAnsi="GHEA Grapalat" w:cs="Arial"/>
          <w:sz w:val="24"/>
          <w:szCs w:val="24"/>
          <w:lang w:val="hy-AM"/>
        </w:rPr>
        <w:t>հոդվածի</w:t>
      </w:r>
      <w:r w:rsidR="00D57A2C" w:rsidRPr="00721E05">
        <w:rPr>
          <w:rFonts w:ascii="GHEA Grapalat" w:hAnsi="GHEA Grapalat" w:cs="Arial"/>
          <w:sz w:val="24"/>
          <w:szCs w:val="24"/>
          <w:lang w:val="fr-FR"/>
        </w:rPr>
        <w:t xml:space="preserve"> </w:t>
      </w:r>
      <w:r w:rsidR="001051A3" w:rsidRPr="00721E05">
        <w:rPr>
          <w:rFonts w:ascii="GHEA Grapalat" w:hAnsi="GHEA Grapalat" w:cs="Arial"/>
          <w:sz w:val="24"/>
          <w:szCs w:val="24"/>
          <w:lang w:val="fr-FR"/>
        </w:rPr>
        <w:t>1</w:t>
      </w:r>
      <w:r w:rsidR="001051A3" w:rsidRPr="00721E05">
        <w:rPr>
          <w:rFonts w:ascii="GHEA Grapalat" w:hAnsi="GHEA Grapalat" w:cs="Arial"/>
          <w:sz w:val="24"/>
          <w:szCs w:val="24"/>
          <w:vertAlign w:val="superscript"/>
          <w:lang w:val="fr-FR"/>
        </w:rPr>
        <w:t>1</w:t>
      </w:r>
      <w:r w:rsidR="00D57A2C" w:rsidRPr="00721E05">
        <w:rPr>
          <w:rFonts w:ascii="GHEA Grapalat" w:hAnsi="GHEA Grapalat" w:cs="Arial"/>
          <w:sz w:val="24"/>
          <w:szCs w:val="24"/>
          <w:lang w:val="fr-FR"/>
        </w:rPr>
        <w:t>-</w:t>
      </w:r>
      <w:r w:rsidR="001051A3" w:rsidRPr="00721E05">
        <w:rPr>
          <w:rFonts w:ascii="GHEA Grapalat" w:hAnsi="GHEA Grapalat" w:cs="Arial"/>
          <w:sz w:val="24"/>
          <w:szCs w:val="24"/>
          <w:lang w:val="hy-AM"/>
        </w:rPr>
        <w:t>ին</w:t>
      </w:r>
      <w:r w:rsidR="00D57A2C" w:rsidRPr="00721E05">
        <w:rPr>
          <w:rFonts w:ascii="GHEA Grapalat" w:hAnsi="GHEA Grapalat" w:cs="Arial"/>
          <w:sz w:val="24"/>
          <w:szCs w:val="24"/>
          <w:lang w:val="fr-FR"/>
        </w:rPr>
        <w:t xml:space="preserve"> </w:t>
      </w:r>
      <w:r w:rsidR="00D57A2C" w:rsidRPr="00721E05">
        <w:rPr>
          <w:rFonts w:ascii="GHEA Grapalat" w:hAnsi="GHEA Grapalat" w:cs="Arial"/>
          <w:sz w:val="24"/>
          <w:szCs w:val="24"/>
          <w:lang w:val="hy-AM"/>
        </w:rPr>
        <w:t>մասով</w:t>
      </w:r>
      <w:r w:rsidR="00D57A2C" w:rsidRPr="00721E05">
        <w:rPr>
          <w:rFonts w:ascii="GHEA Grapalat" w:hAnsi="GHEA Grapalat" w:cs="Arial"/>
          <w:sz w:val="24"/>
          <w:szCs w:val="24"/>
          <w:lang w:val="fr-FR"/>
        </w:rPr>
        <w:t xml:space="preserve"> </w:t>
      </w:r>
      <w:r w:rsidR="00D57A2C" w:rsidRPr="00721E05">
        <w:rPr>
          <w:rFonts w:ascii="GHEA Grapalat" w:hAnsi="GHEA Grapalat" w:cs="Arial"/>
          <w:sz w:val="24"/>
          <w:szCs w:val="24"/>
          <w:lang w:val="hy-AM"/>
        </w:rPr>
        <w:t>նախատեսված</w:t>
      </w:r>
      <w:r w:rsidR="00D57A2C" w:rsidRPr="00721E05">
        <w:rPr>
          <w:rFonts w:ascii="GHEA Grapalat" w:hAnsi="GHEA Grapalat" w:cs="Arial"/>
          <w:sz w:val="24"/>
          <w:szCs w:val="24"/>
          <w:lang w:val="fr-FR"/>
        </w:rPr>
        <w:t xml:space="preserve"> </w:t>
      </w:r>
      <w:r w:rsidR="009868E8" w:rsidRPr="00721E05">
        <w:rPr>
          <w:rFonts w:ascii="GHEA Grapalat" w:hAnsi="GHEA Grapalat" w:cs="Arial"/>
          <w:sz w:val="24"/>
          <w:szCs w:val="24"/>
          <w:lang w:val="fr-FR"/>
        </w:rPr>
        <w:t>«</w:t>
      </w:r>
      <w:r w:rsidR="009868E8" w:rsidRPr="00721E05">
        <w:rPr>
          <w:rFonts w:ascii="GHEA Grapalat" w:hAnsi="GHEA Grapalat" w:cs="Arial"/>
          <w:sz w:val="24"/>
          <w:szCs w:val="24"/>
          <w:lang w:val="hy-AM"/>
        </w:rPr>
        <w:t>անձ</w:t>
      </w:r>
      <w:r w:rsidR="009868E8" w:rsidRPr="00721E05">
        <w:rPr>
          <w:rFonts w:ascii="GHEA Grapalat" w:hAnsi="GHEA Grapalat" w:cs="Arial"/>
          <w:sz w:val="24"/>
          <w:szCs w:val="24"/>
          <w:lang w:val="fr-FR"/>
        </w:rPr>
        <w:t xml:space="preserve">» </w:t>
      </w:r>
      <w:r w:rsidR="009868E8" w:rsidRPr="00721E05">
        <w:rPr>
          <w:rFonts w:ascii="GHEA Grapalat" w:hAnsi="GHEA Grapalat" w:cs="Arial"/>
          <w:sz w:val="24"/>
          <w:szCs w:val="24"/>
          <w:lang w:val="hy-AM"/>
        </w:rPr>
        <w:t>եզրույթը</w:t>
      </w:r>
      <w:r w:rsidR="009868E8" w:rsidRPr="00721E05">
        <w:rPr>
          <w:rFonts w:ascii="GHEA Grapalat" w:hAnsi="GHEA Grapalat" w:cs="Arial"/>
          <w:sz w:val="24"/>
          <w:szCs w:val="24"/>
          <w:lang w:val="fr-FR"/>
        </w:rPr>
        <w:t xml:space="preserve"> </w:t>
      </w:r>
      <w:r w:rsidR="009868E8" w:rsidRPr="00721E05">
        <w:rPr>
          <w:rFonts w:ascii="GHEA Grapalat" w:hAnsi="GHEA Grapalat" w:cs="Arial"/>
          <w:sz w:val="24"/>
          <w:szCs w:val="24"/>
          <w:lang w:val="hy-AM"/>
        </w:rPr>
        <w:t>տվյալ</w:t>
      </w:r>
      <w:r w:rsidR="009868E8" w:rsidRPr="00721E05">
        <w:rPr>
          <w:rFonts w:ascii="GHEA Grapalat" w:hAnsi="GHEA Grapalat" w:cs="Arial"/>
          <w:sz w:val="24"/>
          <w:szCs w:val="24"/>
          <w:lang w:val="fr-FR"/>
        </w:rPr>
        <w:t xml:space="preserve"> </w:t>
      </w:r>
      <w:r w:rsidR="009868E8" w:rsidRPr="00721E05">
        <w:rPr>
          <w:rFonts w:ascii="GHEA Grapalat" w:hAnsi="GHEA Grapalat" w:cs="Arial"/>
          <w:sz w:val="24"/>
          <w:szCs w:val="24"/>
          <w:lang w:val="hy-AM"/>
        </w:rPr>
        <w:t>դեպքում</w:t>
      </w:r>
      <w:r w:rsidR="009868E8" w:rsidRPr="00721E05">
        <w:rPr>
          <w:rFonts w:ascii="GHEA Grapalat" w:hAnsi="GHEA Grapalat" w:cs="Arial"/>
          <w:sz w:val="24"/>
          <w:szCs w:val="24"/>
          <w:lang w:val="fr-FR"/>
        </w:rPr>
        <w:t xml:space="preserve"> </w:t>
      </w:r>
      <w:r w:rsidR="00D57A2C" w:rsidRPr="00721E05">
        <w:rPr>
          <w:rFonts w:ascii="GHEA Grapalat" w:hAnsi="GHEA Grapalat" w:cs="Arial"/>
          <w:sz w:val="24"/>
          <w:szCs w:val="24"/>
          <w:lang w:val="hy-AM"/>
        </w:rPr>
        <w:t>վերաբերում</w:t>
      </w:r>
      <w:r w:rsidR="009868E8" w:rsidRPr="00721E05">
        <w:rPr>
          <w:rFonts w:ascii="GHEA Grapalat" w:hAnsi="GHEA Grapalat" w:cs="Arial"/>
          <w:sz w:val="24"/>
          <w:szCs w:val="24"/>
          <w:lang w:val="fr-FR"/>
        </w:rPr>
        <w:t xml:space="preserve"> </w:t>
      </w:r>
      <w:r w:rsidR="009868E8" w:rsidRPr="00721E05">
        <w:rPr>
          <w:rFonts w:ascii="GHEA Grapalat" w:hAnsi="GHEA Grapalat" w:cs="Arial"/>
          <w:sz w:val="24"/>
          <w:szCs w:val="24"/>
          <w:lang w:val="hy-AM"/>
        </w:rPr>
        <w:t>է</w:t>
      </w:r>
      <w:r w:rsidR="009868E8" w:rsidRPr="00721E05">
        <w:rPr>
          <w:rFonts w:ascii="GHEA Grapalat" w:hAnsi="GHEA Grapalat" w:cs="Arial"/>
          <w:sz w:val="24"/>
          <w:szCs w:val="24"/>
          <w:lang w:val="fr-FR"/>
        </w:rPr>
        <w:t xml:space="preserve"> </w:t>
      </w:r>
      <w:r w:rsidR="009868E8" w:rsidRPr="00721E05">
        <w:rPr>
          <w:rFonts w:ascii="GHEA Grapalat" w:hAnsi="GHEA Grapalat" w:cs="Arial"/>
          <w:sz w:val="24"/>
          <w:szCs w:val="24"/>
          <w:lang w:val="hy-AM"/>
        </w:rPr>
        <w:t>ինչպես</w:t>
      </w:r>
      <w:r w:rsidR="009868E8" w:rsidRPr="00721E05">
        <w:rPr>
          <w:rFonts w:ascii="GHEA Grapalat" w:hAnsi="GHEA Grapalat" w:cs="Arial"/>
          <w:sz w:val="24"/>
          <w:szCs w:val="24"/>
          <w:lang w:val="fr-FR"/>
        </w:rPr>
        <w:t xml:space="preserve"> </w:t>
      </w:r>
      <w:r w:rsidR="009868E8" w:rsidRPr="00721E05">
        <w:rPr>
          <w:rFonts w:ascii="GHEA Grapalat" w:hAnsi="GHEA Grapalat" w:cs="Arial"/>
          <w:sz w:val="24"/>
          <w:szCs w:val="24"/>
          <w:lang w:val="hy-AM"/>
        </w:rPr>
        <w:t>ՀՀ</w:t>
      </w:r>
      <w:r w:rsidR="009868E8" w:rsidRPr="00721E05">
        <w:rPr>
          <w:rFonts w:ascii="GHEA Grapalat" w:hAnsi="GHEA Grapalat" w:cs="Arial"/>
          <w:sz w:val="24"/>
          <w:szCs w:val="24"/>
          <w:lang w:val="fr-FR"/>
        </w:rPr>
        <w:t xml:space="preserve"> </w:t>
      </w:r>
      <w:r w:rsidR="009868E8" w:rsidRPr="00721E05">
        <w:rPr>
          <w:rFonts w:ascii="GHEA Grapalat" w:hAnsi="GHEA Grapalat" w:cs="Arial"/>
          <w:sz w:val="24"/>
          <w:szCs w:val="24"/>
          <w:lang w:val="hy-AM"/>
        </w:rPr>
        <w:t>և</w:t>
      </w:r>
      <w:r w:rsidR="009868E8" w:rsidRPr="00721E05">
        <w:rPr>
          <w:rFonts w:ascii="GHEA Grapalat" w:hAnsi="GHEA Grapalat" w:cs="Arial"/>
          <w:sz w:val="24"/>
          <w:szCs w:val="24"/>
          <w:lang w:val="fr-FR"/>
        </w:rPr>
        <w:t xml:space="preserve"> </w:t>
      </w:r>
      <w:r w:rsidR="009868E8" w:rsidRPr="00721E05">
        <w:rPr>
          <w:rFonts w:ascii="GHEA Grapalat" w:hAnsi="GHEA Grapalat" w:cs="Arial"/>
          <w:sz w:val="24"/>
          <w:szCs w:val="24"/>
          <w:lang w:val="hy-AM"/>
        </w:rPr>
        <w:t>օտարերկրյա</w:t>
      </w:r>
      <w:r w:rsidR="009868E8" w:rsidRPr="00721E05">
        <w:rPr>
          <w:rFonts w:ascii="GHEA Grapalat" w:hAnsi="GHEA Grapalat" w:cs="Arial"/>
          <w:sz w:val="24"/>
          <w:szCs w:val="24"/>
          <w:lang w:val="fr-FR"/>
        </w:rPr>
        <w:t xml:space="preserve"> </w:t>
      </w:r>
      <w:r w:rsidR="009868E8" w:rsidRPr="00721E05">
        <w:rPr>
          <w:rFonts w:ascii="GHEA Grapalat" w:hAnsi="GHEA Grapalat" w:cs="Arial"/>
          <w:sz w:val="24"/>
          <w:szCs w:val="24"/>
          <w:lang w:val="hy-AM"/>
        </w:rPr>
        <w:t>քաղաքացիներին</w:t>
      </w:r>
      <w:r w:rsidR="009868E8" w:rsidRPr="00721E05">
        <w:rPr>
          <w:rFonts w:ascii="GHEA Grapalat" w:hAnsi="GHEA Grapalat" w:cs="Arial"/>
          <w:sz w:val="24"/>
          <w:szCs w:val="24"/>
          <w:lang w:val="fr-FR"/>
        </w:rPr>
        <w:t xml:space="preserve"> </w:t>
      </w:r>
      <w:r w:rsidR="009868E8" w:rsidRPr="00721E05">
        <w:rPr>
          <w:rFonts w:ascii="GHEA Grapalat" w:hAnsi="GHEA Grapalat" w:cs="Arial"/>
          <w:sz w:val="24"/>
          <w:szCs w:val="24"/>
          <w:lang w:val="hy-AM"/>
        </w:rPr>
        <w:t>և</w:t>
      </w:r>
      <w:r w:rsidR="009868E8" w:rsidRPr="00721E05">
        <w:rPr>
          <w:rFonts w:ascii="GHEA Grapalat" w:hAnsi="GHEA Grapalat" w:cs="Arial"/>
          <w:sz w:val="24"/>
          <w:szCs w:val="24"/>
          <w:lang w:val="fr-FR"/>
        </w:rPr>
        <w:t xml:space="preserve"> </w:t>
      </w:r>
      <w:r w:rsidR="009868E8" w:rsidRPr="00721E05">
        <w:rPr>
          <w:rFonts w:ascii="GHEA Grapalat" w:hAnsi="GHEA Grapalat" w:cs="Arial"/>
          <w:sz w:val="24"/>
          <w:szCs w:val="24"/>
          <w:lang w:val="hy-AM"/>
        </w:rPr>
        <w:t>իրավաբանական</w:t>
      </w:r>
      <w:r w:rsidR="009868E8" w:rsidRPr="00721E05">
        <w:rPr>
          <w:rFonts w:ascii="GHEA Grapalat" w:hAnsi="GHEA Grapalat" w:cs="Arial"/>
          <w:sz w:val="24"/>
          <w:szCs w:val="24"/>
          <w:lang w:val="fr-FR"/>
        </w:rPr>
        <w:t xml:space="preserve"> </w:t>
      </w:r>
      <w:r w:rsidR="009868E8" w:rsidRPr="00721E05">
        <w:rPr>
          <w:rFonts w:ascii="GHEA Grapalat" w:hAnsi="GHEA Grapalat" w:cs="Arial"/>
          <w:sz w:val="24"/>
          <w:szCs w:val="24"/>
          <w:lang w:val="hy-AM"/>
        </w:rPr>
        <w:t>անձանց</w:t>
      </w:r>
      <w:r w:rsidR="009868E8" w:rsidRPr="00721E05">
        <w:rPr>
          <w:rFonts w:ascii="GHEA Grapalat" w:hAnsi="GHEA Grapalat" w:cs="Arial"/>
          <w:sz w:val="24"/>
          <w:szCs w:val="24"/>
          <w:lang w:val="fr-FR"/>
        </w:rPr>
        <w:t xml:space="preserve">, </w:t>
      </w:r>
      <w:r w:rsidR="009868E8" w:rsidRPr="00721E05">
        <w:rPr>
          <w:rFonts w:ascii="GHEA Grapalat" w:hAnsi="GHEA Grapalat" w:cs="Arial"/>
          <w:sz w:val="24"/>
          <w:szCs w:val="24"/>
          <w:lang w:val="hy-AM"/>
        </w:rPr>
        <w:t>այնպես</w:t>
      </w:r>
      <w:r w:rsidR="009868E8" w:rsidRPr="00721E05">
        <w:rPr>
          <w:rFonts w:ascii="GHEA Grapalat" w:hAnsi="GHEA Grapalat" w:cs="Arial"/>
          <w:sz w:val="24"/>
          <w:szCs w:val="24"/>
          <w:lang w:val="fr-FR"/>
        </w:rPr>
        <w:t xml:space="preserve"> </w:t>
      </w:r>
      <w:r w:rsidR="009868E8" w:rsidRPr="00721E05">
        <w:rPr>
          <w:rFonts w:ascii="GHEA Grapalat" w:hAnsi="GHEA Grapalat" w:cs="Arial"/>
          <w:sz w:val="24"/>
          <w:szCs w:val="24"/>
          <w:lang w:val="hy-AM"/>
        </w:rPr>
        <w:t>էլ</w:t>
      </w:r>
      <w:r w:rsidR="009868E8" w:rsidRPr="00721E05">
        <w:rPr>
          <w:rFonts w:ascii="GHEA Grapalat" w:hAnsi="GHEA Grapalat" w:cs="Arial"/>
          <w:sz w:val="24"/>
          <w:szCs w:val="24"/>
          <w:lang w:val="fr-FR"/>
        </w:rPr>
        <w:t xml:space="preserve"> </w:t>
      </w:r>
      <w:r w:rsidR="009868E8" w:rsidRPr="00721E05">
        <w:rPr>
          <w:rFonts w:ascii="GHEA Grapalat" w:hAnsi="GHEA Grapalat" w:cs="Arial"/>
          <w:sz w:val="24"/>
          <w:szCs w:val="24"/>
          <w:lang w:val="hy-AM"/>
        </w:rPr>
        <w:t>պետությանը</w:t>
      </w:r>
      <w:r w:rsidR="009868E8" w:rsidRPr="00721E05">
        <w:rPr>
          <w:rFonts w:ascii="GHEA Grapalat" w:hAnsi="GHEA Grapalat" w:cs="Arial"/>
          <w:sz w:val="24"/>
          <w:szCs w:val="24"/>
          <w:lang w:val="fr-FR"/>
        </w:rPr>
        <w:t xml:space="preserve"> </w:t>
      </w:r>
      <w:r w:rsidR="009868E8" w:rsidRPr="00721E05">
        <w:rPr>
          <w:rFonts w:ascii="GHEA Grapalat" w:hAnsi="GHEA Grapalat" w:cs="Arial"/>
          <w:sz w:val="24"/>
          <w:szCs w:val="24"/>
          <w:lang w:val="hy-AM"/>
        </w:rPr>
        <w:t>և</w:t>
      </w:r>
      <w:r w:rsidR="009868E8" w:rsidRPr="00721E05">
        <w:rPr>
          <w:rFonts w:ascii="GHEA Grapalat" w:hAnsi="GHEA Grapalat" w:cs="Arial"/>
          <w:sz w:val="24"/>
          <w:szCs w:val="24"/>
          <w:lang w:val="fr-FR"/>
        </w:rPr>
        <w:t xml:space="preserve"> </w:t>
      </w:r>
      <w:r w:rsidR="009868E8" w:rsidRPr="00721E05">
        <w:rPr>
          <w:rFonts w:ascii="GHEA Grapalat" w:hAnsi="GHEA Grapalat" w:cs="Arial"/>
          <w:sz w:val="24"/>
          <w:szCs w:val="24"/>
          <w:lang w:val="hy-AM"/>
        </w:rPr>
        <w:t>համայնքներին։</w:t>
      </w:r>
    </w:p>
    <w:p w14:paraId="330AB46D" w14:textId="0B25944D" w:rsidR="0057328F" w:rsidRPr="00721E05" w:rsidRDefault="0057328F" w:rsidP="00DB3393">
      <w:pPr>
        <w:pStyle w:val="NoSpacing"/>
        <w:spacing w:line="276" w:lineRule="auto"/>
        <w:ind w:firstLine="708"/>
        <w:jc w:val="both"/>
        <w:rPr>
          <w:rFonts w:ascii="GHEA Grapalat" w:hAnsi="GHEA Grapalat"/>
          <w:sz w:val="24"/>
          <w:szCs w:val="24"/>
          <w:shd w:val="clear" w:color="auto" w:fill="FFFFFF"/>
          <w:lang w:val="fr-FR"/>
        </w:rPr>
      </w:pP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Հաջորդիվ</w:t>
      </w:r>
      <w:proofErr w:type="spellEnd"/>
      <w:r w:rsidR="00EA5416" w:rsidRPr="00721E05"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  <w:r w:rsidR="00BD039C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անհրաժեշտ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եմ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համարում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անդրադառնալ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/>
          <w:sz w:val="24"/>
          <w:szCs w:val="24"/>
          <w:shd w:val="clear" w:color="auto" w:fill="FFFFFF"/>
        </w:rPr>
        <w:t>ՀՀ</w:t>
      </w:r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քաղաքացիական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օրենսգրքի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333-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րդ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հոդվածի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bookmarkStart w:id="9" w:name="_Hlk201674492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>1</w:t>
      </w:r>
      <w:r w:rsidR="00BA392E" w:rsidRPr="00721E05">
        <w:rPr>
          <w:rFonts w:ascii="GHEA Grapalat" w:hAnsi="GHEA Grapalat"/>
          <w:sz w:val="24"/>
          <w:szCs w:val="24"/>
          <w:shd w:val="clear" w:color="auto" w:fill="FFFFFF"/>
          <w:vertAlign w:val="superscript"/>
          <w:lang w:val="fr-FR"/>
        </w:rPr>
        <w:t>1</w:t>
      </w:r>
      <w:r w:rsidR="00EA5416" w:rsidRPr="00721E05">
        <w:rPr>
          <w:rFonts w:ascii="GHEA Grapalat" w:hAnsi="GHEA Grapalat"/>
          <w:sz w:val="24"/>
          <w:szCs w:val="24"/>
          <w:shd w:val="clear" w:color="auto" w:fill="FFFFFF"/>
          <w:lang w:val="hy-AM"/>
        </w:rPr>
        <w:t>-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ին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bookmarkEnd w:id="9"/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մասի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կիրառման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նախապայմաններին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</w:rPr>
        <w:t>։</w:t>
      </w:r>
    </w:p>
    <w:p w14:paraId="0DF6D94E" w14:textId="61451A31" w:rsidR="00CA2BB9" w:rsidRPr="00721E05" w:rsidRDefault="00CA2BB9" w:rsidP="00DB3393">
      <w:pPr>
        <w:pStyle w:val="NoSpacing"/>
        <w:spacing w:line="276" w:lineRule="auto"/>
        <w:ind w:firstLine="708"/>
        <w:jc w:val="both"/>
        <w:rPr>
          <w:rFonts w:ascii="GHEA Grapalat" w:hAnsi="GHEA Grapalat"/>
          <w:sz w:val="24"/>
          <w:szCs w:val="24"/>
          <w:shd w:val="clear" w:color="auto" w:fill="FFFFFF"/>
          <w:lang w:val="fr-FR"/>
        </w:rPr>
      </w:pPr>
      <w:r w:rsidRPr="00721E05">
        <w:rPr>
          <w:rFonts w:ascii="GHEA Grapalat" w:hAnsi="GHEA Grapalat"/>
          <w:sz w:val="24"/>
          <w:szCs w:val="24"/>
          <w:shd w:val="clear" w:color="auto" w:fill="FFFFFF"/>
        </w:rPr>
        <w:t>ՀՀ</w:t>
      </w:r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քաղաքացիական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օրենսգրքի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331-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րդ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հոդվածի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համաձայն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</w:rPr>
        <w:t>՝</w:t>
      </w:r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հայցային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վաղեմություն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/>
          <w:sz w:val="24"/>
          <w:szCs w:val="24"/>
          <w:shd w:val="clear" w:color="auto" w:fill="FFFFFF"/>
        </w:rPr>
        <w:t>է</w:t>
      </w:r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համարվում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իրավունքը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խախտված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անձի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հայցով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իրավունքի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պաշտպանության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ժամանակահատվածը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: </w:t>
      </w:r>
    </w:p>
    <w:p w14:paraId="51FB46E6" w14:textId="77777777" w:rsidR="00CA2BB9" w:rsidRPr="00721E05" w:rsidRDefault="00CA2BB9" w:rsidP="00DB3393">
      <w:pPr>
        <w:pStyle w:val="NoSpacing"/>
        <w:spacing w:line="276" w:lineRule="auto"/>
        <w:ind w:firstLine="708"/>
        <w:jc w:val="both"/>
        <w:rPr>
          <w:rFonts w:ascii="GHEA Grapalat" w:hAnsi="GHEA Grapalat"/>
          <w:sz w:val="24"/>
          <w:szCs w:val="24"/>
          <w:shd w:val="clear" w:color="auto" w:fill="FFFFFF"/>
          <w:lang w:val="fr-FR"/>
        </w:rPr>
      </w:pPr>
      <w:r w:rsidRPr="00721E05">
        <w:rPr>
          <w:rFonts w:ascii="GHEA Grapalat" w:hAnsi="GHEA Grapalat"/>
          <w:sz w:val="24"/>
          <w:szCs w:val="24"/>
          <w:shd w:val="clear" w:color="auto" w:fill="FFFFFF"/>
        </w:rPr>
        <w:t>ՀՀ</w:t>
      </w:r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քաղաքացիական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օրենսգրքի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332-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րդ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հոդվածի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համաձայն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</w:rPr>
        <w:t>՝</w:t>
      </w:r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հայցային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վաղեմության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ընդհանուր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ժամկետը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երեք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տարի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/>
          <w:sz w:val="24"/>
          <w:szCs w:val="24"/>
          <w:shd w:val="clear" w:color="auto" w:fill="FFFFFF"/>
        </w:rPr>
        <w:t>է</w:t>
      </w:r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>:</w:t>
      </w:r>
    </w:p>
    <w:p w14:paraId="2FDBBCEC" w14:textId="77777777" w:rsidR="00CA2BB9" w:rsidRPr="00721E05" w:rsidRDefault="00CA2BB9" w:rsidP="00DB3393">
      <w:pPr>
        <w:pStyle w:val="NoSpacing"/>
        <w:spacing w:line="276" w:lineRule="auto"/>
        <w:ind w:firstLine="708"/>
        <w:jc w:val="both"/>
        <w:rPr>
          <w:rFonts w:ascii="GHEA Grapalat" w:hAnsi="GHEA Grapalat"/>
          <w:sz w:val="24"/>
          <w:szCs w:val="24"/>
          <w:shd w:val="clear" w:color="auto" w:fill="FFFFFF"/>
          <w:lang w:val="fr-FR"/>
        </w:rPr>
      </w:pPr>
      <w:r w:rsidRPr="00721E05">
        <w:rPr>
          <w:rFonts w:ascii="GHEA Grapalat" w:hAnsi="GHEA Grapalat"/>
          <w:sz w:val="24"/>
          <w:szCs w:val="24"/>
          <w:shd w:val="clear" w:color="auto" w:fill="FFFFFF"/>
        </w:rPr>
        <w:t>ՀՀ</w:t>
      </w:r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քաղաքացիական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օրենսգրքի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333-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րդ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հոդվածի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1-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ին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մասի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համաձայն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`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պահանջների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որոշ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տեսակների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համար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օրենքով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կարող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են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սահմանվել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հայցային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վաղեմության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ընդհանուր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ժամկետի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համեմատությամբ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կրճատ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կամ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ավելի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երկար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հատուկ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ժամկետներ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>:</w:t>
      </w:r>
    </w:p>
    <w:p w14:paraId="58ECE51E" w14:textId="7CACAA33" w:rsidR="00A76767" w:rsidRPr="00721E05" w:rsidRDefault="00CA2BB9" w:rsidP="00A76767">
      <w:pPr>
        <w:pStyle w:val="NoSpacing"/>
        <w:spacing w:line="276" w:lineRule="auto"/>
        <w:ind w:firstLine="708"/>
        <w:jc w:val="both"/>
        <w:rPr>
          <w:rFonts w:ascii="Cambria Math" w:hAnsi="Cambria Math" w:cs="Cambria Math"/>
          <w:sz w:val="24"/>
          <w:szCs w:val="24"/>
          <w:shd w:val="clear" w:color="auto" w:fill="FFFFFF"/>
          <w:lang w:val="fr-FR"/>
        </w:rPr>
      </w:pPr>
      <w:r w:rsidRPr="00721E05">
        <w:rPr>
          <w:rFonts w:ascii="GHEA Grapalat" w:hAnsi="GHEA Grapalat"/>
          <w:sz w:val="24"/>
          <w:szCs w:val="24"/>
          <w:shd w:val="clear" w:color="auto" w:fill="FFFFFF"/>
        </w:rPr>
        <w:t>ՀՀ</w:t>
      </w:r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քաղաքացիական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օրենսգրքի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333-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րդ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հոդվածի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="00BA392E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>1</w:t>
      </w:r>
      <w:r w:rsidR="00BA392E" w:rsidRPr="00721E05">
        <w:rPr>
          <w:rFonts w:ascii="GHEA Grapalat" w:hAnsi="GHEA Grapalat"/>
          <w:sz w:val="24"/>
          <w:szCs w:val="24"/>
          <w:shd w:val="clear" w:color="auto" w:fill="FFFFFF"/>
          <w:vertAlign w:val="superscript"/>
          <w:lang w:val="fr-FR"/>
        </w:rPr>
        <w:t>1</w:t>
      </w:r>
      <w:r w:rsidR="00EA5416" w:rsidRPr="00721E05">
        <w:rPr>
          <w:rFonts w:ascii="GHEA Grapalat" w:hAnsi="GHEA Grapalat"/>
          <w:sz w:val="24"/>
          <w:szCs w:val="24"/>
          <w:shd w:val="clear" w:color="auto" w:fill="FFFFFF"/>
          <w:lang w:val="hy-AM"/>
        </w:rPr>
        <w:t>-</w:t>
      </w:r>
      <w:proofErr w:type="spellStart"/>
      <w:r w:rsidR="00BA392E" w:rsidRPr="00721E05">
        <w:rPr>
          <w:rFonts w:ascii="GHEA Grapalat" w:hAnsi="GHEA Grapalat"/>
          <w:sz w:val="24"/>
          <w:szCs w:val="24"/>
          <w:shd w:val="clear" w:color="auto" w:fill="FFFFFF"/>
        </w:rPr>
        <w:t>ին</w:t>
      </w:r>
      <w:proofErr w:type="spellEnd"/>
      <w:r w:rsidR="00BA392E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մասի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բովանդակությունից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հետևում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/>
          <w:sz w:val="24"/>
          <w:szCs w:val="24"/>
          <w:shd w:val="clear" w:color="auto" w:fill="FFFFFF"/>
        </w:rPr>
        <w:t>է</w:t>
      </w:r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որ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այն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կիրառելի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/>
          <w:sz w:val="24"/>
          <w:szCs w:val="24"/>
          <w:shd w:val="clear" w:color="auto" w:fill="FFFFFF"/>
        </w:rPr>
        <w:t>է</w:t>
      </w:r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հետևյալ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նախապայմանների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առկայության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դեպքում</w:t>
      </w:r>
      <w:proofErr w:type="spellEnd"/>
      <w:r w:rsidRPr="00721E05">
        <w:rPr>
          <w:rFonts w:ascii="Cambria Math" w:hAnsi="Cambria Math" w:cs="Cambria Math"/>
          <w:sz w:val="24"/>
          <w:szCs w:val="24"/>
          <w:shd w:val="clear" w:color="auto" w:fill="FFFFFF"/>
          <w:lang w:val="fr-FR"/>
        </w:rPr>
        <w:t>․</w:t>
      </w:r>
      <w:r w:rsidR="00A76767" w:rsidRPr="00721E05">
        <w:rPr>
          <w:rFonts w:ascii="Cambria Math" w:hAnsi="Cambria Math" w:cs="Cambria Math"/>
          <w:sz w:val="24"/>
          <w:szCs w:val="24"/>
          <w:shd w:val="clear" w:color="auto" w:fill="FFFFFF"/>
          <w:lang w:val="fr-FR"/>
        </w:rPr>
        <w:t xml:space="preserve"> </w:t>
      </w:r>
    </w:p>
    <w:p w14:paraId="32175823" w14:textId="449D12F4" w:rsidR="00A76767" w:rsidRPr="00721E05" w:rsidRDefault="00CA2BB9" w:rsidP="00A76767">
      <w:pPr>
        <w:pStyle w:val="NoSpacing"/>
        <w:spacing w:line="276" w:lineRule="auto"/>
        <w:ind w:firstLine="708"/>
        <w:jc w:val="both"/>
        <w:rPr>
          <w:rFonts w:ascii="GHEA Grapalat" w:hAnsi="GHEA Grapalat"/>
          <w:sz w:val="24"/>
          <w:szCs w:val="24"/>
          <w:shd w:val="clear" w:color="auto" w:fill="FFFFFF"/>
          <w:lang w:val="fr-FR"/>
        </w:rPr>
      </w:pPr>
      <w:r w:rsidRPr="00721E05">
        <w:rPr>
          <w:rFonts w:ascii="GHEA Grapalat" w:hAnsi="GHEA Grapalat"/>
          <w:sz w:val="24"/>
          <w:szCs w:val="24"/>
          <w:shd w:val="clear" w:color="auto" w:fill="FFFFFF"/>
        </w:rPr>
        <w:t>ա</w:t>
      </w:r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)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անձի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իրավունքի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խախտումն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առաջացրել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/>
          <w:sz w:val="24"/>
          <w:szCs w:val="24"/>
          <w:shd w:val="clear" w:color="auto" w:fill="FFFFFF"/>
        </w:rPr>
        <w:t>է</w:t>
      </w:r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վնաս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, </w:t>
      </w:r>
    </w:p>
    <w:p w14:paraId="1638ED79" w14:textId="77777777" w:rsidR="00A76767" w:rsidRPr="00721E05" w:rsidRDefault="00CA2BB9" w:rsidP="00A76767">
      <w:pPr>
        <w:pStyle w:val="NoSpacing"/>
        <w:spacing w:line="276" w:lineRule="auto"/>
        <w:ind w:firstLine="708"/>
        <w:jc w:val="both"/>
        <w:rPr>
          <w:rFonts w:ascii="GHEA Grapalat" w:hAnsi="GHEA Grapalat"/>
          <w:sz w:val="24"/>
          <w:szCs w:val="24"/>
          <w:shd w:val="clear" w:color="auto" w:fill="FFFFFF"/>
          <w:lang w:val="fr-FR"/>
        </w:rPr>
      </w:pPr>
      <w:r w:rsidRPr="00721E05">
        <w:rPr>
          <w:rFonts w:ascii="GHEA Grapalat" w:hAnsi="GHEA Grapalat"/>
          <w:sz w:val="24"/>
          <w:szCs w:val="24"/>
          <w:shd w:val="clear" w:color="auto" w:fill="FFFFFF"/>
        </w:rPr>
        <w:t>բ</w:t>
      </w:r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)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խախտումը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կապված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/>
          <w:sz w:val="24"/>
          <w:szCs w:val="24"/>
          <w:shd w:val="clear" w:color="auto" w:fill="FFFFFF"/>
        </w:rPr>
        <w:t>է</w:t>
      </w:r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քաղաքացիական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օրենսգրքով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սահմանված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կարգով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գործարքի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կնքման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կամ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կատարման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ընթացքում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կոռուպցիոն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գործողության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հետ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/>
          <w:sz w:val="24"/>
          <w:szCs w:val="24"/>
          <w:shd w:val="clear" w:color="auto" w:fill="FFFFFF"/>
        </w:rPr>
        <w:t>և</w:t>
      </w:r>
      <w:r w:rsidR="00A76767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>,</w:t>
      </w:r>
    </w:p>
    <w:p w14:paraId="59216FFA" w14:textId="0782D0B5" w:rsidR="00CA2BB9" w:rsidRPr="00721E05" w:rsidRDefault="00CA2BB9" w:rsidP="00A76767">
      <w:pPr>
        <w:pStyle w:val="NoSpacing"/>
        <w:spacing w:line="276" w:lineRule="auto"/>
        <w:ind w:firstLine="708"/>
        <w:jc w:val="both"/>
        <w:rPr>
          <w:rFonts w:ascii="GHEA Grapalat" w:hAnsi="GHEA Grapalat"/>
          <w:sz w:val="24"/>
          <w:szCs w:val="24"/>
          <w:shd w:val="clear" w:color="auto" w:fill="FFFFFF"/>
          <w:lang w:val="fr-FR"/>
        </w:rPr>
      </w:pPr>
      <w:r w:rsidRPr="00721E05">
        <w:rPr>
          <w:rFonts w:ascii="GHEA Grapalat" w:hAnsi="GHEA Grapalat"/>
          <w:sz w:val="24"/>
          <w:szCs w:val="24"/>
          <w:shd w:val="clear" w:color="auto" w:fill="FFFFFF"/>
        </w:rPr>
        <w:t>գ</w:t>
      </w:r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)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վնաս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առաջացրած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գործողության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կատարման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պահից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չի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անցել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10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տարի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</w:rPr>
        <w:t>։</w:t>
      </w:r>
    </w:p>
    <w:p w14:paraId="3113DEC2" w14:textId="77777777" w:rsidR="00E91A52" w:rsidRPr="00721E05" w:rsidRDefault="00CA2BB9" w:rsidP="00E91A52">
      <w:pPr>
        <w:pStyle w:val="NoSpacing"/>
        <w:spacing w:line="276" w:lineRule="auto"/>
        <w:ind w:firstLine="708"/>
        <w:jc w:val="both"/>
        <w:rPr>
          <w:rFonts w:ascii="GHEA Grapalat" w:hAnsi="GHEA Grapalat"/>
          <w:sz w:val="24"/>
          <w:szCs w:val="24"/>
          <w:shd w:val="clear" w:color="auto" w:fill="FFFFFF"/>
          <w:lang w:val="fr-FR"/>
        </w:rPr>
      </w:pP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Ընդհանուր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առմամբ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քաղաքացիական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իրավունքների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խախտումը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քաղաքացիական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իրավունքի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նորմերով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կարգավորվող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հասարակական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հարաբերությունների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դեմ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ոտնձգող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/>
          <w:sz w:val="24"/>
          <w:szCs w:val="24"/>
          <w:shd w:val="clear" w:color="auto" w:fill="FFFFFF"/>
        </w:rPr>
        <w:t>և</w:t>
      </w:r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անբարենպաստ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հետևանքներ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առաջացնող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ոչ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իրավաչափ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գործողություն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>/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անգործություն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/>
          <w:sz w:val="24"/>
          <w:szCs w:val="24"/>
          <w:shd w:val="clear" w:color="auto" w:fill="FFFFFF"/>
        </w:rPr>
        <w:t>է։</w:t>
      </w:r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Նշվածից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հետևում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/>
          <w:sz w:val="24"/>
          <w:szCs w:val="24"/>
          <w:shd w:val="clear" w:color="auto" w:fill="FFFFFF"/>
        </w:rPr>
        <w:t>է</w:t>
      </w:r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որ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իրավունքի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խախտումն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ինքնին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կարող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/>
          <w:sz w:val="24"/>
          <w:szCs w:val="24"/>
          <w:shd w:val="clear" w:color="auto" w:fill="FFFFFF"/>
        </w:rPr>
        <w:t>է</w:t>
      </w:r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դրսևորվել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ինչպես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գործողության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այնպես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էլ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անգործության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ձևով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/>
          <w:sz w:val="24"/>
          <w:szCs w:val="24"/>
          <w:shd w:val="clear" w:color="auto" w:fill="FFFFFF"/>
        </w:rPr>
        <w:t>և</w:t>
      </w:r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իրավունքի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խախտումը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հաճախ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հա</w:t>
      </w:r>
      <w:proofErr w:type="spellEnd"/>
      <w:r w:rsidR="00E91A52" w:rsidRPr="00721E05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ընկնում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/>
          <w:sz w:val="24"/>
          <w:szCs w:val="24"/>
          <w:shd w:val="clear" w:color="auto" w:fill="FFFFFF"/>
        </w:rPr>
        <w:t>է</w:t>
      </w:r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անբարենպաստ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հետևանքներ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առաջացնող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գործողության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հետ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սակայն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միշտ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չէ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որ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դրանք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նույնանում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են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</w:rPr>
        <w:t>։</w:t>
      </w:r>
    </w:p>
    <w:p w14:paraId="71971B03" w14:textId="70E8E130" w:rsidR="00CA2BB9" w:rsidRPr="00721E05" w:rsidRDefault="00CA2BB9" w:rsidP="00E91A52">
      <w:pPr>
        <w:pStyle w:val="NoSpacing"/>
        <w:spacing w:line="276" w:lineRule="auto"/>
        <w:ind w:firstLine="708"/>
        <w:jc w:val="both"/>
        <w:rPr>
          <w:rFonts w:ascii="GHEA Grapalat" w:hAnsi="GHEA Grapalat"/>
          <w:sz w:val="24"/>
          <w:szCs w:val="24"/>
          <w:shd w:val="clear" w:color="auto" w:fill="FFFFFF"/>
          <w:lang w:val="fr-FR"/>
        </w:rPr>
      </w:pP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Նշված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իրավանորմի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բովանդակային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վերլուծությունից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բխում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/>
          <w:sz w:val="24"/>
          <w:szCs w:val="24"/>
          <w:shd w:val="clear" w:color="auto" w:fill="FFFFFF"/>
        </w:rPr>
        <w:t>է</w:t>
      </w:r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որ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այն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կիրառելի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/>
          <w:sz w:val="24"/>
          <w:szCs w:val="24"/>
          <w:shd w:val="clear" w:color="auto" w:fill="FFFFFF"/>
        </w:rPr>
        <w:t>է</w:t>
      </w:r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վնասի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հատուցման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պահանջի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մասին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հայցերով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միայն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այն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դեպքում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երբ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անձի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իրավունքի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խախտումը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կապված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/>
          <w:sz w:val="24"/>
          <w:szCs w:val="24"/>
          <w:shd w:val="clear" w:color="auto" w:fill="FFFFFF"/>
        </w:rPr>
        <w:t>է</w:t>
      </w:r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/>
          <w:sz w:val="24"/>
          <w:szCs w:val="24"/>
          <w:shd w:val="clear" w:color="auto" w:fill="FFFFFF"/>
        </w:rPr>
        <w:t>ՀՀ</w:t>
      </w:r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քաղաքացիական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օրենսգրքով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սահմանված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կարգով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գործարքի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կնքման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կամ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կատարման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ընթացքում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կոռուպցիոն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գործողության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հետ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</w:rPr>
        <w:t>։</w:t>
      </w:r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</w:p>
    <w:p w14:paraId="4CF4399A" w14:textId="77777777" w:rsidR="00CA2BB9" w:rsidRPr="00721E05" w:rsidRDefault="00CA2BB9" w:rsidP="00E91A52">
      <w:pPr>
        <w:pStyle w:val="NoSpacing"/>
        <w:spacing w:line="276" w:lineRule="auto"/>
        <w:ind w:firstLine="708"/>
        <w:jc w:val="both"/>
        <w:rPr>
          <w:rFonts w:ascii="GHEA Grapalat" w:hAnsi="GHEA Grapalat"/>
          <w:sz w:val="24"/>
          <w:szCs w:val="24"/>
          <w:shd w:val="clear" w:color="auto" w:fill="FFFFFF"/>
          <w:lang w:val="fr-FR"/>
        </w:rPr>
      </w:pP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Այս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տեսանկյունից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կանխատեսելի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/>
          <w:sz w:val="24"/>
          <w:szCs w:val="24"/>
          <w:shd w:val="clear" w:color="auto" w:fill="FFFFFF"/>
        </w:rPr>
        <w:t>է</w:t>
      </w:r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որ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իրավունքի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խախտման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/>
          <w:sz w:val="24"/>
          <w:szCs w:val="24"/>
          <w:shd w:val="clear" w:color="auto" w:fill="FFFFFF"/>
        </w:rPr>
        <w:t>և</w:t>
      </w:r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կոռուպցիոն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գործողության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միջև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կապը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վերացական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լինել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չի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կարող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այն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պետք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/>
          <w:sz w:val="24"/>
          <w:szCs w:val="24"/>
          <w:shd w:val="clear" w:color="auto" w:fill="FFFFFF"/>
        </w:rPr>
        <w:t>է</w:t>
      </w:r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լինի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իրական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/>
          <w:sz w:val="24"/>
          <w:szCs w:val="24"/>
          <w:shd w:val="clear" w:color="auto" w:fill="FFFFFF"/>
        </w:rPr>
        <w:t>և</w:t>
      </w:r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ուղղակի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այսինքն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</w:rPr>
        <w:t>՝</w:t>
      </w:r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իրավունքի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խախտումը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պետք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/>
          <w:sz w:val="24"/>
          <w:szCs w:val="24"/>
          <w:shd w:val="clear" w:color="auto" w:fill="FFFFFF"/>
        </w:rPr>
        <w:t>է</w:t>
      </w:r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տեղի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ունեցած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լինի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կոռուպցիոն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գործողության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արդյունքում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հակառակ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պարագայում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վնասը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չի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կարող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դիտվել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որպես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կոռուպցիոն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գործողության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հետևանքով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պատճառված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նույնիսկ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եթե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գործարքի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կնքման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կամ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կատարման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ընթացքում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եղել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են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կոռուպցիոն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դրսևորումներ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սակայն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անձի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իրավունքի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խախտումը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դրանց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արդյունքում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չէ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որ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տեղի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/>
          <w:sz w:val="24"/>
          <w:szCs w:val="24"/>
          <w:shd w:val="clear" w:color="auto" w:fill="FFFFFF"/>
        </w:rPr>
        <w:t>է</w:t>
      </w:r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ունեցել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/>
          <w:sz w:val="24"/>
          <w:szCs w:val="24"/>
          <w:shd w:val="clear" w:color="auto" w:fill="FFFFFF"/>
        </w:rPr>
        <w:t>և</w:t>
      </w:r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դրանց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ուղղակի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հետևանքը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չէ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</w:rPr>
        <w:t>։</w:t>
      </w:r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</w:p>
    <w:p w14:paraId="505297FE" w14:textId="77EB4B5A" w:rsidR="00CA2BB9" w:rsidRPr="00721E05" w:rsidRDefault="00CA2BB9" w:rsidP="00DB3393">
      <w:pPr>
        <w:pStyle w:val="NoSpacing"/>
        <w:spacing w:line="276" w:lineRule="auto"/>
        <w:ind w:firstLine="708"/>
        <w:jc w:val="both"/>
        <w:rPr>
          <w:rFonts w:ascii="GHEA Grapalat" w:hAnsi="GHEA Grapalat"/>
          <w:sz w:val="24"/>
          <w:szCs w:val="24"/>
          <w:shd w:val="clear" w:color="auto" w:fill="FFFFFF"/>
          <w:lang w:val="fr-FR"/>
        </w:rPr>
      </w:pP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Նորմի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կիրառության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հարցում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առանցքային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նշանակություն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ունի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նաև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վնասի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առաջացման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/>
          <w:sz w:val="24"/>
          <w:szCs w:val="24"/>
          <w:shd w:val="clear" w:color="auto" w:fill="FFFFFF"/>
        </w:rPr>
        <w:t>և</w:t>
      </w:r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կոռուպցիոն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գործողությամբ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պայմանավորված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իրավունքի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խախտման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միջև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պատճառահետևանքային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կապի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առկայությունը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քանի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որ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եթե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գործարքի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կնքման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կամ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կատարման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ընթացքում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կատարվել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/>
          <w:sz w:val="24"/>
          <w:szCs w:val="24"/>
          <w:shd w:val="clear" w:color="auto" w:fill="FFFFFF"/>
        </w:rPr>
        <w:t>է</w:t>
      </w:r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կոռուպցիոն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գործողություն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սակայն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իրավունքի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խախտումն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ու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վնասի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առաջացումն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այդ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գործողության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հետևանք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չեն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ապա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վերը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նշված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նորմը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կիրառման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ենթակա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չէ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այսինքն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</w:rPr>
        <w:t>՝</w:t>
      </w:r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այն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կիրառելի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/>
          <w:sz w:val="24"/>
          <w:szCs w:val="24"/>
          <w:shd w:val="clear" w:color="auto" w:fill="FFFFFF"/>
        </w:rPr>
        <w:t>է</w:t>
      </w:r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ոչ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թե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ցանկացած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դեպքում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երբ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գործարքների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կնքման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կամ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կատարման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ընթացքում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կատարվել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/>
          <w:sz w:val="24"/>
          <w:szCs w:val="24"/>
          <w:shd w:val="clear" w:color="auto" w:fill="FFFFFF"/>
        </w:rPr>
        <w:t>է</w:t>
      </w:r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կոռուպցիոն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գործողություն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այլ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միայն</w:t>
      </w:r>
      <w:proofErr w:type="spellEnd"/>
      <w:r w:rsidR="00E91A52" w:rsidRPr="00721E05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՝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եթե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իրավունքը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խախտվել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/>
          <w:sz w:val="24"/>
          <w:szCs w:val="24"/>
          <w:shd w:val="clear" w:color="auto" w:fill="FFFFFF"/>
        </w:rPr>
        <w:t>է</w:t>
      </w:r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հատկապես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կոռուպցիոն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գործողության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հետևանքով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</w:rPr>
        <w:t>։</w:t>
      </w:r>
    </w:p>
    <w:p w14:paraId="0B9DDD51" w14:textId="18B6B754" w:rsidR="00CA2BB9" w:rsidRPr="00721E05" w:rsidRDefault="00523680" w:rsidP="00DB3393">
      <w:pPr>
        <w:pStyle w:val="NoSpacing"/>
        <w:spacing w:line="276" w:lineRule="auto"/>
        <w:ind w:firstLine="708"/>
        <w:jc w:val="both"/>
        <w:rPr>
          <w:rFonts w:ascii="GHEA Grapalat" w:hAnsi="GHEA Grapalat"/>
          <w:sz w:val="24"/>
          <w:szCs w:val="24"/>
          <w:shd w:val="clear" w:color="auto" w:fill="FFFFFF"/>
          <w:lang w:val="fr-FR"/>
        </w:rPr>
      </w:pPr>
      <w:proofErr w:type="spellStart"/>
      <w:r w:rsidRPr="00721E05">
        <w:rPr>
          <w:rFonts w:ascii="GHEA Grapalat" w:hAnsi="GHEA Grapalat" w:cs="GHEA Grapalat"/>
          <w:sz w:val="24"/>
          <w:szCs w:val="24"/>
          <w:shd w:val="clear" w:color="auto" w:fill="FFFFFF"/>
        </w:rPr>
        <w:t>Հ</w:t>
      </w:r>
      <w:r w:rsidR="00CA2BB9" w:rsidRPr="00721E05">
        <w:rPr>
          <w:rFonts w:ascii="GHEA Grapalat" w:hAnsi="GHEA Grapalat" w:cs="GHEA Grapalat"/>
          <w:sz w:val="24"/>
          <w:szCs w:val="24"/>
          <w:shd w:val="clear" w:color="auto" w:fill="FFFFFF"/>
        </w:rPr>
        <w:t>արկ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 w:cs="GHEA Grapalat"/>
          <w:sz w:val="24"/>
          <w:szCs w:val="24"/>
          <w:shd w:val="clear" w:color="auto" w:fill="FFFFFF"/>
        </w:rPr>
        <w:t>եմ</w:t>
      </w:r>
      <w:proofErr w:type="spellEnd"/>
      <w:r w:rsidRPr="00721E05">
        <w:rPr>
          <w:rFonts w:ascii="GHEA Grapalat" w:hAnsi="GHEA Grapalat" w:cs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 w:cs="GHEA Grapalat"/>
          <w:sz w:val="24"/>
          <w:szCs w:val="24"/>
          <w:shd w:val="clear" w:color="auto" w:fill="FFFFFF"/>
        </w:rPr>
        <w:t>համարում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 w:cs="GHEA Grapalat"/>
          <w:sz w:val="24"/>
          <w:szCs w:val="24"/>
          <w:shd w:val="clear" w:color="auto" w:fill="FFFFFF"/>
        </w:rPr>
        <w:t>նշել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="00CA2BB9" w:rsidRPr="00721E05">
        <w:rPr>
          <w:rFonts w:ascii="GHEA Grapalat" w:hAnsi="GHEA Grapalat" w:cs="GHEA Grapalat"/>
          <w:sz w:val="24"/>
          <w:szCs w:val="24"/>
          <w:shd w:val="clear" w:color="auto" w:fill="FFFFFF"/>
        </w:rPr>
        <w:t>որ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վնասը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բոլոր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դեպքերում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հաջորդում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է</w:t>
      </w:r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կոնկրետ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ոչ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իրավաչափ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գործողությանը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>/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անգործությանը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սակայն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կարող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է</w:t>
      </w:r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ի</w:t>
      </w:r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հայտ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գալ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ինչպես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դրանց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կատարումից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անմիջապես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հետո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այնպես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էլ</w:t>
      </w:r>
      <w:proofErr w:type="spellEnd"/>
      <w:r w:rsidR="00E91A52" w:rsidRPr="00721E05">
        <w:rPr>
          <w:rFonts w:ascii="GHEA Grapalat" w:hAnsi="GHEA Grapalat"/>
          <w:sz w:val="24"/>
          <w:szCs w:val="24"/>
          <w:shd w:val="clear" w:color="auto" w:fill="FFFFFF"/>
          <w:lang w:val="hy-AM"/>
        </w:rPr>
        <w:t>՝</w:t>
      </w:r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որոշ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ժամանակ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անց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հետևաբար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էականը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ոչ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թե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գործողության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և</w:t>
      </w:r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վնասի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առաջացման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միջև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առկա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ժամանակագրական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խզումն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է</w:t>
      </w:r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այլ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այն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թե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հատկապես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ո</w:t>
      </w:r>
      <w:r w:rsidR="00E37C78" w:rsidRPr="00721E05">
        <w:rPr>
          <w:rFonts w:ascii="GHEA Grapalat" w:hAnsi="GHEA Grapalat"/>
          <w:sz w:val="24"/>
          <w:szCs w:val="24"/>
          <w:shd w:val="clear" w:color="auto" w:fill="FFFFFF"/>
        </w:rPr>
        <w:t>՞</w:t>
      </w:r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ր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գործողությունն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է</w:t>
      </w:r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ուղղակիորեն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հանգեցրել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տվյալ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անբարենպաստ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հետևանքին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։</w:t>
      </w:r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</w:p>
    <w:p w14:paraId="4240316F" w14:textId="63775A72" w:rsidR="00CA2BB9" w:rsidRPr="00721E05" w:rsidRDefault="00CA2BB9" w:rsidP="00DB3393">
      <w:pPr>
        <w:pStyle w:val="NoSpacing"/>
        <w:spacing w:line="276" w:lineRule="auto"/>
        <w:ind w:firstLine="708"/>
        <w:jc w:val="both"/>
        <w:rPr>
          <w:rFonts w:ascii="GHEA Grapalat" w:hAnsi="GHEA Grapalat"/>
          <w:sz w:val="24"/>
          <w:szCs w:val="24"/>
          <w:shd w:val="clear" w:color="auto" w:fill="FFFFFF"/>
          <w:lang w:val="fr-FR"/>
        </w:rPr>
      </w:pP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Հատկանշական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/>
          <w:sz w:val="24"/>
          <w:szCs w:val="24"/>
          <w:shd w:val="clear" w:color="auto" w:fill="FFFFFF"/>
        </w:rPr>
        <w:t>է</w:t>
      </w:r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նաև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որ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վնասի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առաջացմանը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կարող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են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նախորդել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մի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շարք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հաջորդական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գործողություններ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որոնք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անուղղակիորեն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նպաստել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են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վնասի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առաջացմանը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սակայն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ինքնին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դրա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առաջացման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ուղղակի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պատճառ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չեն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հանդիսացել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ուստի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առանձնակի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կարևորություն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ունի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վնասի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/>
          <w:sz w:val="24"/>
          <w:szCs w:val="24"/>
          <w:shd w:val="clear" w:color="auto" w:fill="FFFFFF"/>
        </w:rPr>
        <w:t>և</w:t>
      </w:r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կոռուպցիոն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գործողության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միջև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պատճառահետևանքային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կապի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բնույթի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բացահայտումը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</w:rPr>
        <w:t>։</w:t>
      </w:r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Այսինքն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</w:rPr>
        <w:t>՝</w:t>
      </w:r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ամեն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դեպքում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պետք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/>
          <w:sz w:val="24"/>
          <w:szCs w:val="24"/>
          <w:shd w:val="clear" w:color="auto" w:fill="FFFFFF"/>
        </w:rPr>
        <w:t>է</w:t>
      </w:r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առկա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լինի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կոռուպցիոն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գործողության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/>
          <w:sz w:val="24"/>
          <w:szCs w:val="24"/>
          <w:shd w:val="clear" w:color="auto" w:fill="FFFFFF"/>
        </w:rPr>
        <w:t>և</w:t>
      </w:r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պատճառված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վնասի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միջև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ուղղակի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պատճառահետևանքային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կապը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հետևաբար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անհրաժեշտ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/>
          <w:sz w:val="24"/>
          <w:szCs w:val="24"/>
          <w:shd w:val="clear" w:color="auto" w:fill="FFFFFF"/>
        </w:rPr>
        <w:t>է</w:t>
      </w:r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ապացուցել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որ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վնասը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չէր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առաջանա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եթե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անձի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իրավունք</w:t>
      </w:r>
      <w:r w:rsidR="00E37C78" w:rsidRPr="00721E05">
        <w:rPr>
          <w:rFonts w:ascii="GHEA Grapalat" w:hAnsi="GHEA Grapalat"/>
          <w:sz w:val="24"/>
          <w:szCs w:val="24"/>
          <w:shd w:val="clear" w:color="auto" w:fill="FFFFFF"/>
        </w:rPr>
        <w:t>ը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չխախտվեր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գործարքի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կնքման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կամ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կատարման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ընթացքում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կոռուպցիոն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գործողության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արդյունքում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: </w:t>
      </w:r>
    </w:p>
    <w:p w14:paraId="33B55454" w14:textId="0BDC97D5" w:rsidR="00CA2BB9" w:rsidRPr="00721E05" w:rsidRDefault="00523680" w:rsidP="00DB3393">
      <w:pPr>
        <w:pStyle w:val="NoSpacing"/>
        <w:spacing w:line="276" w:lineRule="auto"/>
        <w:ind w:firstLine="708"/>
        <w:jc w:val="both"/>
        <w:rPr>
          <w:rFonts w:ascii="GHEA Grapalat" w:hAnsi="GHEA Grapalat"/>
          <w:sz w:val="24"/>
          <w:szCs w:val="24"/>
          <w:shd w:val="clear" w:color="auto" w:fill="FFFFFF"/>
          <w:lang w:val="fr-FR"/>
        </w:rPr>
      </w:pP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Իմ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 w:cs="GHEA Grapalat"/>
          <w:sz w:val="24"/>
          <w:szCs w:val="24"/>
          <w:shd w:val="clear" w:color="auto" w:fill="FFFFFF"/>
        </w:rPr>
        <w:t>գնահատմամբ</w:t>
      </w:r>
      <w:proofErr w:type="spellEnd"/>
      <w:r w:rsidR="00CA2BB9" w:rsidRPr="00721E05">
        <w:rPr>
          <w:rFonts w:ascii="GHEA Grapalat" w:hAnsi="GHEA Grapalat" w:cs="GHEA Grapalat"/>
          <w:sz w:val="24"/>
          <w:szCs w:val="24"/>
          <w:shd w:val="clear" w:color="auto" w:fill="FFFFFF"/>
        </w:rPr>
        <w:t>՝</w:t>
      </w:r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="00CA2BB9" w:rsidRPr="00721E05">
        <w:rPr>
          <w:rFonts w:ascii="GHEA Grapalat" w:hAnsi="GHEA Grapalat" w:cs="GHEA Grapalat"/>
          <w:sz w:val="24"/>
          <w:szCs w:val="24"/>
          <w:shd w:val="clear" w:color="auto" w:fill="FFFFFF"/>
        </w:rPr>
        <w:t>ՀՀ</w:t>
      </w:r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 w:cs="GHEA Grapalat"/>
          <w:sz w:val="24"/>
          <w:szCs w:val="24"/>
          <w:shd w:val="clear" w:color="auto" w:fill="FFFFFF"/>
        </w:rPr>
        <w:t>քաղաքացիական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 w:cs="GHEA Grapalat"/>
          <w:sz w:val="24"/>
          <w:szCs w:val="24"/>
          <w:shd w:val="clear" w:color="auto" w:fill="FFFFFF"/>
        </w:rPr>
        <w:t>օրենսգրքի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333-</w:t>
      </w:r>
      <w:proofErr w:type="spellStart"/>
      <w:r w:rsidR="00CA2BB9" w:rsidRPr="00721E05">
        <w:rPr>
          <w:rFonts w:ascii="GHEA Grapalat" w:hAnsi="GHEA Grapalat" w:cs="GHEA Grapalat"/>
          <w:sz w:val="24"/>
          <w:szCs w:val="24"/>
          <w:shd w:val="clear" w:color="auto" w:fill="FFFFFF"/>
        </w:rPr>
        <w:t>րդ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 w:cs="GHEA Grapalat"/>
          <w:sz w:val="24"/>
          <w:szCs w:val="24"/>
          <w:shd w:val="clear" w:color="auto" w:fill="FFFFFF"/>
        </w:rPr>
        <w:t>հ</w:t>
      </w:r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ոդվածի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="00E37C78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>1</w:t>
      </w:r>
      <w:r w:rsidR="00E37C78" w:rsidRPr="00721E05">
        <w:rPr>
          <w:rFonts w:ascii="GHEA Grapalat" w:hAnsi="GHEA Grapalat"/>
          <w:sz w:val="24"/>
          <w:szCs w:val="24"/>
          <w:shd w:val="clear" w:color="auto" w:fill="FFFFFF"/>
          <w:vertAlign w:val="superscript"/>
          <w:lang w:val="fr-FR"/>
        </w:rPr>
        <w:t>1</w:t>
      </w:r>
      <w:r w:rsidR="00EA5416" w:rsidRPr="00721E05">
        <w:rPr>
          <w:rFonts w:ascii="GHEA Grapalat" w:hAnsi="GHEA Grapalat"/>
          <w:sz w:val="24"/>
          <w:szCs w:val="24"/>
          <w:shd w:val="clear" w:color="auto" w:fill="FFFFFF"/>
          <w:lang w:val="hy-AM"/>
        </w:rPr>
        <w:t>-</w:t>
      </w:r>
      <w:proofErr w:type="spellStart"/>
      <w:r w:rsidR="00E37C78" w:rsidRPr="00721E05">
        <w:rPr>
          <w:rFonts w:ascii="GHEA Grapalat" w:hAnsi="GHEA Grapalat"/>
          <w:sz w:val="24"/>
          <w:szCs w:val="24"/>
          <w:shd w:val="clear" w:color="auto" w:fill="FFFFFF"/>
        </w:rPr>
        <w:t>ին</w:t>
      </w:r>
      <w:proofErr w:type="spellEnd"/>
      <w:r w:rsidR="00E37C78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մասի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կիրառման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համար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դատարանը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յուրաքանչյուր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դեպքում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պետք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է</w:t>
      </w:r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պարզի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անձի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իրավունքի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խախտման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և</w:t>
      </w:r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դրա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հետևանքով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վնասի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առաջացման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փաստը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ինչպես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նաև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այն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թե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արդյո</w:t>
      </w:r>
      <w:r w:rsidR="00E37C78" w:rsidRPr="00721E05">
        <w:rPr>
          <w:rFonts w:ascii="GHEA Grapalat" w:hAnsi="GHEA Grapalat"/>
          <w:sz w:val="24"/>
          <w:szCs w:val="24"/>
          <w:shd w:val="clear" w:color="auto" w:fill="FFFFFF"/>
        </w:rPr>
        <w:t>՞</w:t>
      </w:r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ք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իրավունքի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խախտումը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կապված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է</w:t>
      </w:r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գործարքների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կնքման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կամ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կատարման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ընթացքում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կոռուպցիոն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գործողության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հետ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՝</w:t>
      </w:r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հստակ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որոշակիացնելով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այն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գործողությունը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որն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առաջացրել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է</w:t>
      </w:r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վնաս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քանի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որ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օրենսդիրը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հենց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այդ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գործողության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կատարման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պահն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է</w:t>
      </w:r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դիտել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որպես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հայցային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վաղեմության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ժամկետի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սկիզբ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։</w:t>
      </w:r>
    </w:p>
    <w:p w14:paraId="1028D192" w14:textId="29839D4F" w:rsidR="00523680" w:rsidRPr="00721E05" w:rsidRDefault="00CA2BB9" w:rsidP="00DB3393">
      <w:pPr>
        <w:pStyle w:val="NoSpacing"/>
        <w:spacing w:line="276" w:lineRule="auto"/>
        <w:ind w:firstLine="708"/>
        <w:jc w:val="both"/>
        <w:rPr>
          <w:rFonts w:ascii="GHEA Grapalat" w:hAnsi="GHEA Grapalat"/>
          <w:sz w:val="24"/>
          <w:szCs w:val="24"/>
          <w:shd w:val="clear" w:color="auto" w:fill="FFFFFF"/>
          <w:lang w:val="fr-FR"/>
        </w:rPr>
      </w:pPr>
      <w:proofErr w:type="spellStart"/>
      <w:r w:rsidRPr="00721E05">
        <w:rPr>
          <w:rFonts w:ascii="GHEA Grapalat" w:hAnsi="GHEA Grapalat" w:cs="GHEA Grapalat"/>
          <w:sz w:val="24"/>
          <w:szCs w:val="24"/>
          <w:shd w:val="clear" w:color="auto" w:fill="FFFFFF"/>
        </w:rPr>
        <w:t>Եվ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 w:cs="GHEA Grapalat"/>
          <w:sz w:val="24"/>
          <w:szCs w:val="24"/>
          <w:shd w:val="clear" w:color="auto" w:fill="FFFFFF"/>
        </w:rPr>
        <w:t>վերջապես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721E05">
        <w:rPr>
          <w:rFonts w:ascii="GHEA Grapalat" w:hAnsi="GHEA Grapalat" w:cs="GHEA Grapalat"/>
          <w:sz w:val="24"/>
          <w:szCs w:val="24"/>
          <w:shd w:val="clear" w:color="auto" w:fill="FFFFFF"/>
        </w:rPr>
        <w:t>օրենսդիրը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 w:cs="GHEA Grapalat"/>
          <w:sz w:val="24"/>
          <w:szCs w:val="24"/>
          <w:shd w:val="clear" w:color="auto" w:fill="FFFFFF"/>
        </w:rPr>
        <w:t>սահմանել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 w:cs="GHEA Grapalat"/>
          <w:sz w:val="24"/>
          <w:szCs w:val="24"/>
          <w:shd w:val="clear" w:color="auto" w:fill="FFFFFF"/>
        </w:rPr>
        <w:t>է</w:t>
      </w:r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721E05">
        <w:rPr>
          <w:rFonts w:ascii="GHEA Grapalat" w:hAnsi="GHEA Grapalat" w:cs="GHEA Grapalat"/>
          <w:sz w:val="24"/>
          <w:szCs w:val="24"/>
          <w:shd w:val="clear" w:color="auto" w:fill="FFFFFF"/>
        </w:rPr>
        <w:t>որ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 w:cs="GHEA Grapalat"/>
          <w:sz w:val="24"/>
          <w:szCs w:val="24"/>
          <w:shd w:val="clear" w:color="auto" w:fill="FFFFFF"/>
        </w:rPr>
        <w:t>հայցային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 w:cs="GHEA Grapalat"/>
          <w:sz w:val="24"/>
          <w:szCs w:val="24"/>
          <w:shd w:val="clear" w:color="auto" w:fill="FFFFFF"/>
        </w:rPr>
        <w:t>վաղեմության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 w:cs="GHEA Grapalat"/>
          <w:sz w:val="24"/>
          <w:szCs w:val="24"/>
          <w:shd w:val="clear" w:color="auto" w:fill="FFFFFF"/>
        </w:rPr>
        <w:t>ժամկետն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 w:cs="GHEA Grapalat"/>
          <w:sz w:val="24"/>
          <w:szCs w:val="24"/>
          <w:shd w:val="clear" w:color="auto" w:fill="FFFFFF"/>
        </w:rPr>
        <w:t>սկսվում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/>
          <w:sz w:val="24"/>
          <w:szCs w:val="24"/>
          <w:shd w:val="clear" w:color="auto" w:fill="FFFFFF"/>
        </w:rPr>
        <w:t>է</w:t>
      </w:r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այն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գործողության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կատարման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պահից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որն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առաջացրել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/>
          <w:sz w:val="24"/>
          <w:szCs w:val="24"/>
          <w:shd w:val="clear" w:color="auto" w:fill="FFFFFF"/>
        </w:rPr>
        <w:t>է</w:t>
      </w:r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վնաս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հետևաբար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էական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/>
          <w:sz w:val="24"/>
          <w:szCs w:val="24"/>
          <w:shd w:val="clear" w:color="auto" w:fill="FFFFFF"/>
        </w:rPr>
        <w:t>է</w:t>
      </w:r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որպեսզի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այդ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գործողությունը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եթե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այն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կոռուպցիոն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չէ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ուղղակի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կապի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մեջ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լինի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կոռուպցիոն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գործողության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հետ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հակառակ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դեպքում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նույնիսկ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գործարքի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կնքման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կամ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կատարման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ընթացքում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կոռուպցիոն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գործողության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առկայությունը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եթե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այն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ուղղակիորեն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չի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հանգեցրել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իրավունքի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խախտման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արդյունքում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վնասի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առաջացմանը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ինքնաբերաբար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չի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կարող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հիմք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լինել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/>
          <w:sz w:val="24"/>
          <w:szCs w:val="24"/>
          <w:shd w:val="clear" w:color="auto" w:fill="FFFFFF"/>
        </w:rPr>
        <w:t>ՀՀ</w:t>
      </w:r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քաղաքացիական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օրենսգրքի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333-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րդ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հոդվածի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="00E37C78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>1</w:t>
      </w:r>
      <w:r w:rsidR="00E37C78" w:rsidRPr="00721E05">
        <w:rPr>
          <w:rFonts w:ascii="GHEA Grapalat" w:hAnsi="GHEA Grapalat"/>
          <w:sz w:val="24"/>
          <w:szCs w:val="24"/>
          <w:shd w:val="clear" w:color="auto" w:fill="FFFFFF"/>
          <w:vertAlign w:val="superscript"/>
          <w:lang w:val="fr-FR"/>
        </w:rPr>
        <w:t>1</w:t>
      </w:r>
      <w:r w:rsidR="000B35B8" w:rsidRPr="00721E05">
        <w:rPr>
          <w:rFonts w:ascii="GHEA Grapalat" w:hAnsi="GHEA Grapalat"/>
          <w:sz w:val="24"/>
          <w:szCs w:val="24"/>
          <w:shd w:val="clear" w:color="auto" w:fill="FFFFFF"/>
          <w:lang w:val="hy-AM"/>
        </w:rPr>
        <w:t>-</w:t>
      </w:r>
      <w:proofErr w:type="spellStart"/>
      <w:r w:rsidR="00E37C78" w:rsidRPr="00721E05">
        <w:rPr>
          <w:rFonts w:ascii="GHEA Grapalat" w:hAnsi="GHEA Grapalat"/>
          <w:sz w:val="24"/>
          <w:szCs w:val="24"/>
          <w:shd w:val="clear" w:color="auto" w:fill="FFFFFF"/>
        </w:rPr>
        <w:t>ին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 w:cs="GHEA Grapalat"/>
          <w:sz w:val="24"/>
          <w:szCs w:val="24"/>
          <w:shd w:val="clear" w:color="auto" w:fill="FFFFFF"/>
        </w:rPr>
        <w:t>մասի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 w:cs="GHEA Grapalat"/>
          <w:sz w:val="24"/>
          <w:szCs w:val="24"/>
          <w:shd w:val="clear" w:color="auto" w:fill="FFFFFF"/>
        </w:rPr>
        <w:t>կիրառման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 w:cs="GHEA Grapalat"/>
          <w:sz w:val="24"/>
          <w:szCs w:val="24"/>
          <w:shd w:val="clear" w:color="auto" w:fill="FFFFFF"/>
        </w:rPr>
        <w:t>համար</w:t>
      </w:r>
      <w:proofErr w:type="spellEnd"/>
      <w:r w:rsidRPr="00721E05">
        <w:rPr>
          <w:rFonts w:ascii="GHEA Grapalat" w:hAnsi="GHEA Grapalat" w:cs="GHEA Grapalat"/>
          <w:sz w:val="24"/>
          <w:szCs w:val="24"/>
          <w:shd w:val="clear" w:color="auto" w:fill="FFFFFF"/>
        </w:rPr>
        <w:t>։</w:t>
      </w:r>
    </w:p>
    <w:p w14:paraId="413A504F" w14:textId="14DA70EB" w:rsidR="00523680" w:rsidRPr="00721E05" w:rsidRDefault="00CA2BB9" w:rsidP="00DB3393">
      <w:pPr>
        <w:pStyle w:val="NoSpacing"/>
        <w:spacing w:line="276" w:lineRule="auto"/>
        <w:ind w:firstLine="708"/>
        <w:jc w:val="both"/>
        <w:rPr>
          <w:rFonts w:ascii="GHEA Grapalat" w:hAnsi="GHEA Grapalat"/>
          <w:sz w:val="24"/>
          <w:szCs w:val="24"/>
          <w:shd w:val="clear" w:color="auto" w:fill="FFFFFF"/>
          <w:lang w:val="fr-FR"/>
        </w:rPr>
      </w:pPr>
      <w:r w:rsidRPr="00721E05">
        <w:rPr>
          <w:rFonts w:ascii="GHEA Grapalat" w:hAnsi="GHEA Grapalat"/>
          <w:sz w:val="24"/>
          <w:szCs w:val="24"/>
          <w:shd w:val="clear" w:color="auto" w:fill="FFFFFF"/>
        </w:rPr>
        <w:t>ՀՀ</w:t>
      </w:r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վճռաբեկ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դատարանը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նախկինում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կայացրած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որոշումներից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մեկում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նշել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/>
          <w:sz w:val="24"/>
          <w:szCs w:val="24"/>
          <w:shd w:val="clear" w:color="auto" w:fill="FFFFFF"/>
        </w:rPr>
        <w:t>է</w:t>
      </w:r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որ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վնասը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քաղաքացիական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շրջանառության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մասնակցի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`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օրենքով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պահպանվող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իրավունքների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խախտման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դեպքում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վրա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հասնող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անբարենպաստ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բացասական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հետևանքն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/>
          <w:sz w:val="24"/>
          <w:szCs w:val="24"/>
          <w:shd w:val="clear" w:color="auto" w:fill="FFFFFF"/>
        </w:rPr>
        <w:t>է։</w:t>
      </w:r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/>
          <w:sz w:val="24"/>
          <w:szCs w:val="24"/>
          <w:shd w:val="clear" w:color="auto" w:fill="FFFFFF"/>
        </w:rPr>
        <w:t>ՀՀ</w:t>
      </w:r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քաղաքացիական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օրենսգրքի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17-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րդ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հոդվածից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հետևում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/>
          <w:sz w:val="24"/>
          <w:szCs w:val="24"/>
          <w:shd w:val="clear" w:color="auto" w:fill="FFFFFF"/>
        </w:rPr>
        <w:t>է</w:t>
      </w:r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որ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վնասը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կարող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/>
          <w:sz w:val="24"/>
          <w:szCs w:val="24"/>
          <w:shd w:val="clear" w:color="auto" w:fill="FFFFFF"/>
        </w:rPr>
        <w:t>է</w:t>
      </w:r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արտահայտվել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չնախատեսված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լրացուցիչ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ծախսեր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կատարելով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կամ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այդպիսի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ծախսերի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կատարման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անհրաժեշտությամբ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գույքի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կորստով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կամ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վնասվածքով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եկամուտների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չստացմամբ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(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բաց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թողնված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օգուտ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):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Հակաիրավական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ոչ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օրինաչափ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վարքագիծն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այն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գործողությունը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կամ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անգործությունն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/>
          <w:sz w:val="24"/>
          <w:szCs w:val="24"/>
          <w:shd w:val="clear" w:color="auto" w:fill="FFFFFF"/>
        </w:rPr>
        <w:t>է</w:t>
      </w:r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որը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խախտում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/>
          <w:sz w:val="24"/>
          <w:szCs w:val="24"/>
          <w:shd w:val="clear" w:color="auto" w:fill="FFFFFF"/>
        </w:rPr>
        <w:t>է</w:t>
      </w:r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օրենքի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այլ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իրավական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ակտերի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պահանջները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ինչպես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նաև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անձի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սուբյեկտիվ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իրավունքը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: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Գործողությունն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անձի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նպատակաուղղված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կամային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արարքն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/>
          <w:sz w:val="24"/>
          <w:szCs w:val="24"/>
          <w:shd w:val="clear" w:color="auto" w:fill="FFFFFF"/>
        </w:rPr>
        <w:t>է</w:t>
      </w:r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իսկ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անգործությունն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արտահայտվում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/>
          <w:sz w:val="24"/>
          <w:szCs w:val="24"/>
          <w:shd w:val="clear" w:color="auto" w:fill="FFFFFF"/>
        </w:rPr>
        <w:t>է</w:t>
      </w:r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անհրաժեշտ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/>
          <w:sz w:val="24"/>
          <w:szCs w:val="24"/>
          <w:shd w:val="clear" w:color="auto" w:fill="FFFFFF"/>
        </w:rPr>
        <w:t>և</w:t>
      </w:r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պարտադիր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վարքագիծ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դրսևորելուց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ձեռնպահ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մնալով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: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Ոչ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օրինաչափ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վարքագծի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/>
          <w:sz w:val="24"/>
          <w:szCs w:val="24"/>
          <w:shd w:val="clear" w:color="auto" w:fill="FFFFFF"/>
        </w:rPr>
        <w:t>և</w:t>
      </w:r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վնասի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միջև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պատճառահետևանքային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կապը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ենթադրում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/>
          <w:sz w:val="24"/>
          <w:szCs w:val="24"/>
          <w:shd w:val="clear" w:color="auto" w:fill="FFFFFF"/>
        </w:rPr>
        <w:t>է</w:t>
      </w:r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որ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վնասը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պետք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/>
          <w:sz w:val="24"/>
          <w:szCs w:val="24"/>
          <w:shd w:val="clear" w:color="auto" w:fill="FFFFFF"/>
        </w:rPr>
        <w:t>է</w:t>
      </w:r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հանդիսանա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ոչ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օրինաչափ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վարքագծի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ուղղակի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անմիջական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հետևանք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: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Այն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դեպքում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երբ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վնասն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անհրաժեշտաբար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թելադրված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չէ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ոչ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օրինաչափ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գործողությամբ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(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անգործությամբ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),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կամ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գործողության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(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անգործության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) </w:t>
      </w:r>
      <w:r w:rsidRPr="00721E05">
        <w:rPr>
          <w:rFonts w:ascii="GHEA Grapalat" w:hAnsi="GHEA Grapalat"/>
          <w:sz w:val="24"/>
          <w:szCs w:val="24"/>
          <w:shd w:val="clear" w:color="auto" w:fill="FFFFFF"/>
        </w:rPr>
        <w:t>և</w:t>
      </w:r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վնասի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միջև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կապն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անուղղակի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/>
          <w:sz w:val="24"/>
          <w:szCs w:val="24"/>
          <w:shd w:val="clear" w:color="auto" w:fill="FFFFFF"/>
        </w:rPr>
        <w:t>է</w:t>
      </w:r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վնասի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հատուցման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համար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անհրաժեշտ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պատճառահետևանքային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կապի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պայմանն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առկա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չէ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: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Վնաս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պատճառող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անձի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մեղքը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նրա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սուբյեկտիվ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վերաբերմունքն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/>
          <w:sz w:val="24"/>
          <w:szCs w:val="24"/>
          <w:shd w:val="clear" w:color="auto" w:fill="FFFFFF"/>
        </w:rPr>
        <w:t>է</w:t>
      </w:r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իր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ոչ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օրինաչափ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գործողության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(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անգործության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) </w:t>
      </w:r>
      <w:r w:rsidRPr="00721E05">
        <w:rPr>
          <w:rFonts w:ascii="GHEA Grapalat" w:hAnsi="GHEA Grapalat"/>
          <w:sz w:val="24"/>
          <w:szCs w:val="24"/>
          <w:shd w:val="clear" w:color="auto" w:fill="FFFFFF"/>
        </w:rPr>
        <w:t>և</w:t>
      </w:r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առաջացած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հետևանքի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`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վնասի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նկատմամբ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ինչը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կարող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/>
          <w:sz w:val="24"/>
          <w:szCs w:val="24"/>
          <w:shd w:val="clear" w:color="auto" w:fill="FFFFFF"/>
        </w:rPr>
        <w:t>է</w:t>
      </w:r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դրսևորվել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թե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</w:rPr>
        <w:t>՛</w:t>
      </w:r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դիտավորության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, </w:t>
      </w:r>
      <w:r w:rsidRPr="00721E05">
        <w:rPr>
          <w:rFonts w:ascii="GHEA Grapalat" w:hAnsi="GHEA Grapalat"/>
          <w:sz w:val="24"/>
          <w:szCs w:val="24"/>
          <w:shd w:val="clear" w:color="auto" w:fill="FFFFFF"/>
        </w:rPr>
        <w:t>և</w:t>
      </w:r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թե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</w:rPr>
        <w:t>՛</w:t>
      </w:r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անզգուշության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ձևով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/>
          <w:i/>
          <w:iCs/>
          <w:sz w:val="24"/>
          <w:szCs w:val="24"/>
          <w:shd w:val="clear" w:color="auto" w:fill="FFFFFF"/>
          <w:lang w:val="fr-FR"/>
        </w:rPr>
        <w:t>(</w:t>
      </w:r>
      <w:proofErr w:type="spellStart"/>
      <w:r w:rsidRPr="00721E05">
        <w:rPr>
          <w:rFonts w:ascii="GHEA Grapalat" w:hAnsi="GHEA Grapalat"/>
          <w:i/>
          <w:iCs/>
          <w:sz w:val="24"/>
          <w:szCs w:val="24"/>
          <w:shd w:val="clear" w:color="auto" w:fill="FFFFFF"/>
        </w:rPr>
        <w:t>տե՛ս</w:t>
      </w:r>
      <w:proofErr w:type="spellEnd"/>
      <w:r w:rsidRPr="00721E05">
        <w:rPr>
          <w:rFonts w:ascii="GHEA Grapalat" w:hAnsi="GHEA Grapalat"/>
          <w:i/>
          <w:iCs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/>
          <w:i/>
          <w:iCs/>
          <w:sz w:val="24"/>
          <w:szCs w:val="24"/>
          <w:shd w:val="clear" w:color="auto" w:fill="FFFFFF"/>
        </w:rPr>
        <w:t>ի</w:t>
      </w:r>
      <w:r w:rsidRPr="00721E05">
        <w:rPr>
          <w:rFonts w:ascii="GHEA Grapalat" w:hAnsi="GHEA Grapalat"/>
          <w:i/>
          <w:i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i/>
          <w:iCs/>
          <w:sz w:val="24"/>
          <w:szCs w:val="24"/>
          <w:shd w:val="clear" w:color="auto" w:fill="FFFFFF"/>
        </w:rPr>
        <w:t>թիվս</w:t>
      </w:r>
      <w:proofErr w:type="spellEnd"/>
      <w:r w:rsidRPr="00721E05">
        <w:rPr>
          <w:rFonts w:ascii="GHEA Grapalat" w:hAnsi="GHEA Grapalat"/>
          <w:i/>
          <w:i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i/>
          <w:iCs/>
          <w:sz w:val="24"/>
          <w:szCs w:val="24"/>
          <w:shd w:val="clear" w:color="auto" w:fill="FFFFFF"/>
        </w:rPr>
        <w:t>այլնի</w:t>
      </w:r>
      <w:proofErr w:type="spellEnd"/>
      <w:r w:rsidRPr="00721E05">
        <w:rPr>
          <w:rFonts w:ascii="GHEA Grapalat" w:hAnsi="GHEA Grapalat"/>
          <w:i/>
          <w:iCs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721E05">
        <w:rPr>
          <w:rFonts w:ascii="GHEA Grapalat" w:hAnsi="GHEA Grapalat"/>
          <w:i/>
          <w:iCs/>
          <w:sz w:val="24"/>
          <w:szCs w:val="24"/>
          <w:shd w:val="clear" w:color="auto" w:fill="FFFFFF"/>
        </w:rPr>
        <w:t>Նելլի</w:t>
      </w:r>
      <w:proofErr w:type="spellEnd"/>
      <w:r w:rsidRPr="00721E05">
        <w:rPr>
          <w:rFonts w:ascii="GHEA Grapalat" w:hAnsi="GHEA Grapalat"/>
          <w:i/>
          <w:i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i/>
          <w:iCs/>
          <w:sz w:val="24"/>
          <w:szCs w:val="24"/>
          <w:shd w:val="clear" w:color="auto" w:fill="FFFFFF"/>
        </w:rPr>
        <w:t>Մկրտչյանն</w:t>
      </w:r>
      <w:proofErr w:type="spellEnd"/>
      <w:r w:rsidRPr="00721E05">
        <w:rPr>
          <w:rFonts w:ascii="GHEA Grapalat" w:hAnsi="GHEA Grapalat"/>
          <w:i/>
          <w:i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i/>
          <w:iCs/>
          <w:sz w:val="24"/>
          <w:szCs w:val="24"/>
          <w:shd w:val="clear" w:color="auto" w:fill="FFFFFF"/>
        </w:rPr>
        <w:t>ընդդեմ</w:t>
      </w:r>
      <w:proofErr w:type="spellEnd"/>
      <w:r w:rsidRPr="00721E05">
        <w:rPr>
          <w:rFonts w:ascii="GHEA Grapalat" w:hAnsi="GHEA Grapalat"/>
          <w:i/>
          <w:iCs/>
          <w:sz w:val="24"/>
          <w:szCs w:val="24"/>
          <w:shd w:val="clear" w:color="auto" w:fill="FFFFFF"/>
          <w:lang w:val="fr-FR"/>
        </w:rPr>
        <w:t xml:space="preserve"> «</w:t>
      </w:r>
      <w:proofErr w:type="spellStart"/>
      <w:r w:rsidRPr="00721E05">
        <w:rPr>
          <w:rFonts w:ascii="GHEA Grapalat" w:hAnsi="GHEA Grapalat"/>
          <w:i/>
          <w:iCs/>
          <w:sz w:val="24"/>
          <w:szCs w:val="24"/>
          <w:shd w:val="clear" w:color="auto" w:fill="FFFFFF"/>
        </w:rPr>
        <w:t>Երևան</w:t>
      </w:r>
      <w:proofErr w:type="spellEnd"/>
      <w:r w:rsidRPr="00721E05">
        <w:rPr>
          <w:rFonts w:ascii="GHEA Grapalat" w:hAnsi="GHEA Grapalat"/>
          <w:i/>
          <w:i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i/>
          <w:iCs/>
          <w:sz w:val="24"/>
          <w:szCs w:val="24"/>
          <w:shd w:val="clear" w:color="auto" w:fill="FFFFFF"/>
        </w:rPr>
        <w:t>հյուրանոց</w:t>
      </w:r>
      <w:proofErr w:type="spellEnd"/>
      <w:r w:rsidRPr="00721E05">
        <w:rPr>
          <w:rFonts w:ascii="GHEA Grapalat" w:hAnsi="GHEA Grapalat"/>
          <w:i/>
          <w:iCs/>
          <w:sz w:val="24"/>
          <w:szCs w:val="24"/>
          <w:shd w:val="clear" w:color="auto" w:fill="FFFFFF"/>
          <w:lang w:val="fr-FR"/>
        </w:rPr>
        <w:t xml:space="preserve">» </w:t>
      </w:r>
      <w:proofErr w:type="spellStart"/>
      <w:r w:rsidRPr="00721E05">
        <w:rPr>
          <w:rFonts w:ascii="GHEA Grapalat" w:hAnsi="GHEA Grapalat"/>
          <w:i/>
          <w:iCs/>
          <w:sz w:val="24"/>
          <w:szCs w:val="24"/>
          <w:shd w:val="clear" w:color="auto" w:fill="FFFFFF"/>
        </w:rPr>
        <w:t>բաց</w:t>
      </w:r>
      <w:proofErr w:type="spellEnd"/>
      <w:r w:rsidRPr="00721E05">
        <w:rPr>
          <w:rFonts w:ascii="GHEA Grapalat" w:hAnsi="GHEA Grapalat"/>
          <w:i/>
          <w:i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i/>
          <w:iCs/>
          <w:sz w:val="24"/>
          <w:szCs w:val="24"/>
          <w:shd w:val="clear" w:color="auto" w:fill="FFFFFF"/>
        </w:rPr>
        <w:t>բաժնետիրական</w:t>
      </w:r>
      <w:proofErr w:type="spellEnd"/>
      <w:r w:rsidRPr="00721E05">
        <w:rPr>
          <w:rFonts w:ascii="GHEA Grapalat" w:hAnsi="GHEA Grapalat"/>
          <w:i/>
          <w:i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i/>
          <w:iCs/>
          <w:sz w:val="24"/>
          <w:szCs w:val="24"/>
          <w:shd w:val="clear" w:color="auto" w:fill="FFFFFF"/>
        </w:rPr>
        <w:t>ընկերության</w:t>
      </w:r>
      <w:proofErr w:type="spellEnd"/>
      <w:r w:rsidRPr="00721E05">
        <w:rPr>
          <w:rFonts w:ascii="GHEA Grapalat" w:hAnsi="GHEA Grapalat"/>
          <w:i/>
          <w:i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i/>
          <w:iCs/>
          <w:sz w:val="24"/>
          <w:szCs w:val="24"/>
          <w:shd w:val="clear" w:color="auto" w:fill="FFFFFF"/>
        </w:rPr>
        <w:t>թիվ</w:t>
      </w:r>
      <w:proofErr w:type="spellEnd"/>
      <w:r w:rsidRPr="00721E05">
        <w:rPr>
          <w:rFonts w:ascii="GHEA Grapalat" w:hAnsi="GHEA Grapalat"/>
          <w:i/>
          <w:iCs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/>
          <w:i/>
          <w:iCs/>
          <w:sz w:val="24"/>
          <w:szCs w:val="24"/>
          <w:shd w:val="clear" w:color="auto" w:fill="FFFFFF"/>
        </w:rPr>
        <w:t>ԵԿԴ</w:t>
      </w:r>
      <w:r w:rsidRPr="00721E05">
        <w:rPr>
          <w:rFonts w:ascii="GHEA Grapalat" w:hAnsi="GHEA Grapalat"/>
          <w:i/>
          <w:iCs/>
          <w:sz w:val="24"/>
          <w:szCs w:val="24"/>
          <w:shd w:val="clear" w:color="auto" w:fill="FFFFFF"/>
          <w:lang w:val="fr-FR"/>
        </w:rPr>
        <w:t xml:space="preserve">/2600/02/10 </w:t>
      </w:r>
      <w:proofErr w:type="spellStart"/>
      <w:r w:rsidRPr="00721E05">
        <w:rPr>
          <w:rFonts w:ascii="GHEA Grapalat" w:hAnsi="GHEA Grapalat"/>
          <w:i/>
          <w:iCs/>
          <w:sz w:val="24"/>
          <w:szCs w:val="24"/>
          <w:shd w:val="clear" w:color="auto" w:fill="FFFFFF"/>
        </w:rPr>
        <w:t>քաղաքացիական</w:t>
      </w:r>
      <w:proofErr w:type="spellEnd"/>
      <w:r w:rsidRPr="00721E05">
        <w:rPr>
          <w:rFonts w:ascii="GHEA Grapalat" w:hAnsi="GHEA Grapalat"/>
          <w:i/>
          <w:i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i/>
          <w:iCs/>
          <w:sz w:val="24"/>
          <w:szCs w:val="24"/>
          <w:shd w:val="clear" w:color="auto" w:fill="FFFFFF"/>
        </w:rPr>
        <w:t>գործով</w:t>
      </w:r>
      <w:proofErr w:type="spellEnd"/>
      <w:r w:rsidRPr="00721E05">
        <w:rPr>
          <w:rFonts w:ascii="GHEA Grapalat" w:hAnsi="GHEA Grapalat"/>
          <w:i/>
          <w:iCs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/>
          <w:i/>
          <w:iCs/>
          <w:sz w:val="24"/>
          <w:szCs w:val="24"/>
          <w:shd w:val="clear" w:color="auto" w:fill="FFFFFF"/>
        </w:rPr>
        <w:t>ՀՀ</w:t>
      </w:r>
      <w:r w:rsidRPr="00721E05">
        <w:rPr>
          <w:rFonts w:ascii="GHEA Grapalat" w:hAnsi="GHEA Grapalat"/>
          <w:i/>
          <w:i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i/>
          <w:iCs/>
          <w:sz w:val="24"/>
          <w:szCs w:val="24"/>
          <w:shd w:val="clear" w:color="auto" w:fill="FFFFFF"/>
        </w:rPr>
        <w:t>վճռաբեկ</w:t>
      </w:r>
      <w:proofErr w:type="spellEnd"/>
      <w:r w:rsidRPr="00721E05">
        <w:rPr>
          <w:rFonts w:ascii="GHEA Grapalat" w:hAnsi="GHEA Grapalat"/>
          <w:i/>
          <w:i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i/>
          <w:iCs/>
          <w:sz w:val="24"/>
          <w:szCs w:val="24"/>
          <w:shd w:val="clear" w:color="auto" w:fill="FFFFFF"/>
        </w:rPr>
        <w:t>դատարանի</w:t>
      </w:r>
      <w:proofErr w:type="spellEnd"/>
      <w:r w:rsidRPr="00721E05">
        <w:rPr>
          <w:rFonts w:ascii="GHEA Grapalat" w:hAnsi="GHEA Grapalat"/>
          <w:i/>
          <w:iCs/>
          <w:sz w:val="24"/>
          <w:szCs w:val="24"/>
          <w:shd w:val="clear" w:color="auto" w:fill="FFFFFF"/>
          <w:lang w:val="fr-FR"/>
        </w:rPr>
        <w:t xml:space="preserve"> 04.10.2013 </w:t>
      </w:r>
      <w:proofErr w:type="spellStart"/>
      <w:r w:rsidRPr="00721E05">
        <w:rPr>
          <w:rFonts w:ascii="GHEA Grapalat" w:hAnsi="GHEA Grapalat"/>
          <w:i/>
          <w:iCs/>
          <w:sz w:val="24"/>
          <w:szCs w:val="24"/>
          <w:shd w:val="clear" w:color="auto" w:fill="FFFFFF"/>
        </w:rPr>
        <w:t>թվականի</w:t>
      </w:r>
      <w:proofErr w:type="spellEnd"/>
      <w:r w:rsidRPr="00721E05">
        <w:rPr>
          <w:rFonts w:ascii="GHEA Grapalat" w:hAnsi="GHEA Grapalat"/>
          <w:i/>
          <w:i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i/>
          <w:iCs/>
          <w:sz w:val="24"/>
          <w:szCs w:val="24"/>
          <w:shd w:val="clear" w:color="auto" w:fill="FFFFFF"/>
        </w:rPr>
        <w:t>որոշումը</w:t>
      </w:r>
      <w:proofErr w:type="spellEnd"/>
      <w:r w:rsidRPr="00721E05">
        <w:rPr>
          <w:rFonts w:ascii="GHEA Grapalat" w:hAnsi="GHEA Grapalat"/>
          <w:i/>
          <w:iCs/>
          <w:sz w:val="24"/>
          <w:szCs w:val="24"/>
          <w:shd w:val="clear" w:color="auto" w:fill="FFFFFF"/>
          <w:lang w:val="fr-FR"/>
        </w:rPr>
        <w:t>)</w:t>
      </w:r>
      <w:r w:rsidRPr="00721E05">
        <w:rPr>
          <w:rFonts w:ascii="GHEA Grapalat" w:hAnsi="GHEA Grapalat"/>
          <w:sz w:val="24"/>
          <w:szCs w:val="24"/>
          <w:shd w:val="clear" w:color="auto" w:fill="FFFFFF"/>
        </w:rPr>
        <w:t>։</w:t>
      </w:r>
    </w:p>
    <w:p w14:paraId="2AE927A2" w14:textId="03985363" w:rsidR="00CA2BB9" w:rsidRPr="00721E05" w:rsidRDefault="00CA2BB9" w:rsidP="00DB3393">
      <w:pPr>
        <w:pStyle w:val="NoSpacing"/>
        <w:spacing w:line="276" w:lineRule="auto"/>
        <w:ind w:firstLine="708"/>
        <w:jc w:val="both"/>
        <w:rPr>
          <w:rFonts w:ascii="GHEA Grapalat" w:hAnsi="GHEA Grapalat"/>
          <w:sz w:val="24"/>
          <w:szCs w:val="24"/>
          <w:shd w:val="clear" w:color="auto" w:fill="FFFFFF"/>
          <w:lang w:val="fr-FR"/>
        </w:rPr>
      </w:pP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Մեկ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այլ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գործով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կայաց</w:t>
      </w:r>
      <w:proofErr w:type="spellEnd"/>
      <w:r w:rsidR="000B35B8" w:rsidRPr="00721E05">
        <w:rPr>
          <w:rFonts w:ascii="GHEA Grapalat" w:hAnsi="GHEA Grapalat"/>
          <w:sz w:val="24"/>
          <w:szCs w:val="24"/>
          <w:shd w:val="clear" w:color="auto" w:fill="FFFFFF"/>
          <w:lang w:val="hy-AM"/>
        </w:rPr>
        <w:t>ր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ած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որոշմամբ</w:t>
      </w:r>
      <w:proofErr w:type="spellEnd"/>
      <w:r w:rsidR="00E91A52" w:rsidRPr="00721E05">
        <w:rPr>
          <w:rFonts w:ascii="GHEA Grapalat" w:hAnsi="GHEA Grapalat"/>
          <w:sz w:val="24"/>
          <w:szCs w:val="24"/>
          <w:shd w:val="clear" w:color="auto" w:fill="FFFFFF"/>
          <w:lang w:val="hy-AM"/>
        </w:rPr>
        <w:t>՝</w:t>
      </w:r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/>
          <w:sz w:val="24"/>
          <w:szCs w:val="24"/>
          <w:shd w:val="clear" w:color="auto" w:fill="FFFFFF"/>
        </w:rPr>
        <w:t>ՀՀ</w:t>
      </w:r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վճռաբեկ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դատարանը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նշել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/>
          <w:sz w:val="24"/>
          <w:szCs w:val="24"/>
          <w:shd w:val="clear" w:color="auto" w:fill="FFFFFF"/>
        </w:rPr>
        <w:t>է</w:t>
      </w:r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որ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դելիկտային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պարտավորությունների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առաջացման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համար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պետք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/>
          <w:sz w:val="24"/>
          <w:szCs w:val="24"/>
          <w:shd w:val="clear" w:color="auto" w:fill="FFFFFF"/>
        </w:rPr>
        <w:t>է</w:t>
      </w:r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վնասի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/>
          <w:sz w:val="24"/>
          <w:szCs w:val="24"/>
          <w:shd w:val="clear" w:color="auto" w:fill="FFFFFF"/>
        </w:rPr>
        <w:t>և</w:t>
      </w:r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հակաիրավական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արարքի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միջև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պատճառական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կապը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լինի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ուղղակի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/>
          <w:sz w:val="24"/>
          <w:szCs w:val="24"/>
          <w:shd w:val="clear" w:color="auto" w:fill="FFFFFF"/>
        </w:rPr>
        <w:t>և</w:t>
      </w:r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հաստատված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հակառակ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դեպքում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անուղղակի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պատճառական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կապը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չի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կարող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պատասխանատվության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պայման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դառնալ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/>
          <w:i/>
          <w:iCs/>
          <w:sz w:val="24"/>
          <w:szCs w:val="24"/>
          <w:shd w:val="clear" w:color="auto" w:fill="FFFFFF"/>
          <w:lang w:val="fr-FR"/>
        </w:rPr>
        <w:t>(</w:t>
      </w:r>
      <w:proofErr w:type="spellStart"/>
      <w:r w:rsidRPr="00721E05">
        <w:rPr>
          <w:rFonts w:ascii="GHEA Grapalat" w:hAnsi="GHEA Grapalat"/>
          <w:i/>
          <w:iCs/>
          <w:sz w:val="24"/>
          <w:szCs w:val="24"/>
          <w:shd w:val="clear" w:color="auto" w:fill="FFFFFF"/>
        </w:rPr>
        <w:t>տե՛ս</w:t>
      </w:r>
      <w:proofErr w:type="spellEnd"/>
      <w:r w:rsidRPr="00721E05">
        <w:rPr>
          <w:rFonts w:ascii="GHEA Grapalat" w:hAnsi="GHEA Grapalat"/>
          <w:i/>
          <w:i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i/>
          <w:iCs/>
          <w:sz w:val="24"/>
          <w:szCs w:val="24"/>
          <w:shd w:val="clear" w:color="auto" w:fill="FFFFFF"/>
        </w:rPr>
        <w:t>Ալբերտ</w:t>
      </w:r>
      <w:proofErr w:type="spellEnd"/>
      <w:r w:rsidRPr="00721E05">
        <w:rPr>
          <w:rFonts w:ascii="GHEA Grapalat" w:hAnsi="GHEA Grapalat"/>
          <w:i/>
          <w:i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i/>
          <w:iCs/>
          <w:sz w:val="24"/>
          <w:szCs w:val="24"/>
          <w:shd w:val="clear" w:color="auto" w:fill="FFFFFF"/>
        </w:rPr>
        <w:t>Ղազարյանը</w:t>
      </w:r>
      <w:proofErr w:type="spellEnd"/>
      <w:r w:rsidRPr="00721E05">
        <w:rPr>
          <w:rFonts w:ascii="GHEA Grapalat" w:hAnsi="GHEA Grapalat"/>
          <w:i/>
          <w:iCs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/>
          <w:i/>
          <w:iCs/>
          <w:sz w:val="24"/>
          <w:szCs w:val="24"/>
          <w:shd w:val="clear" w:color="auto" w:fill="FFFFFF"/>
        </w:rPr>
        <w:t>և</w:t>
      </w:r>
      <w:r w:rsidRPr="00721E05">
        <w:rPr>
          <w:rFonts w:ascii="GHEA Grapalat" w:hAnsi="GHEA Grapalat"/>
          <w:i/>
          <w:i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i/>
          <w:iCs/>
          <w:sz w:val="24"/>
          <w:szCs w:val="24"/>
          <w:shd w:val="clear" w:color="auto" w:fill="FFFFFF"/>
        </w:rPr>
        <w:t>Արտավազդ</w:t>
      </w:r>
      <w:proofErr w:type="spellEnd"/>
      <w:r w:rsidRPr="00721E05">
        <w:rPr>
          <w:rFonts w:ascii="GHEA Grapalat" w:hAnsi="GHEA Grapalat"/>
          <w:i/>
          <w:i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i/>
          <w:iCs/>
          <w:sz w:val="24"/>
          <w:szCs w:val="24"/>
          <w:shd w:val="clear" w:color="auto" w:fill="FFFFFF"/>
        </w:rPr>
        <w:t>Ստեփանյանն</w:t>
      </w:r>
      <w:proofErr w:type="spellEnd"/>
      <w:r w:rsidRPr="00721E05">
        <w:rPr>
          <w:rFonts w:ascii="GHEA Grapalat" w:hAnsi="GHEA Grapalat"/>
          <w:i/>
          <w:i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i/>
          <w:iCs/>
          <w:sz w:val="24"/>
          <w:szCs w:val="24"/>
          <w:shd w:val="clear" w:color="auto" w:fill="FFFFFF"/>
        </w:rPr>
        <w:t>ընդդեմ</w:t>
      </w:r>
      <w:proofErr w:type="spellEnd"/>
      <w:r w:rsidRPr="00721E05">
        <w:rPr>
          <w:rFonts w:ascii="GHEA Grapalat" w:hAnsi="GHEA Grapalat"/>
          <w:i/>
          <w:iCs/>
          <w:sz w:val="24"/>
          <w:szCs w:val="24"/>
          <w:shd w:val="clear" w:color="auto" w:fill="FFFFFF"/>
          <w:lang w:val="fr-FR"/>
        </w:rPr>
        <w:t xml:space="preserve"> «</w:t>
      </w:r>
      <w:r w:rsidRPr="00721E05">
        <w:rPr>
          <w:rFonts w:ascii="GHEA Grapalat" w:hAnsi="GHEA Grapalat"/>
          <w:i/>
          <w:iCs/>
          <w:sz w:val="24"/>
          <w:szCs w:val="24"/>
          <w:shd w:val="clear" w:color="auto" w:fill="FFFFFF"/>
        </w:rPr>
        <w:t>ԵԱԶ</w:t>
      </w:r>
      <w:r w:rsidRPr="00721E05">
        <w:rPr>
          <w:rFonts w:ascii="GHEA Grapalat" w:hAnsi="GHEA Grapalat"/>
          <w:i/>
          <w:i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i/>
          <w:iCs/>
          <w:sz w:val="24"/>
          <w:szCs w:val="24"/>
          <w:shd w:val="clear" w:color="auto" w:fill="FFFFFF"/>
        </w:rPr>
        <w:t>Երևանի</w:t>
      </w:r>
      <w:proofErr w:type="spellEnd"/>
      <w:r w:rsidRPr="00721E05">
        <w:rPr>
          <w:rFonts w:ascii="GHEA Grapalat" w:hAnsi="GHEA Grapalat"/>
          <w:i/>
          <w:i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i/>
          <w:iCs/>
          <w:sz w:val="24"/>
          <w:szCs w:val="24"/>
          <w:shd w:val="clear" w:color="auto" w:fill="FFFFFF"/>
        </w:rPr>
        <w:t>ամրանների</w:t>
      </w:r>
      <w:proofErr w:type="spellEnd"/>
      <w:r w:rsidRPr="00721E05">
        <w:rPr>
          <w:rFonts w:ascii="GHEA Grapalat" w:hAnsi="GHEA Grapalat"/>
          <w:i/>
          <w:i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i/>
          <w:iCs/>
          <w:sz w:val="24"/>
          <w:szCs w:val="24"/>
          <w:shd w:val="clear" w:color="auto" w:fill="FFFFFF"/>
        </w:rPr>
        <w:t>գործարան</w:t>
      </w:r>
      <w:proofErr w:type="spellEnd"/>
      <w:r w:rsidRPr="00721E05">
        <w:rPr>
          <w:rFonts w:ascii="GHEA Grapalat" w:hAnsi="GHEA Grapalat"/>
          <w:i/>
          <w:iCs/>
          <w:sz w:val="24"/>
          <w:szCs w:val="24"/>
          <w:shd w:val="clear" w:color="auto" w:fill="FFFFFF"/>
          <w:lang w:val="fr-FR"/>
        </w:rPr>
        <w:t xml:space="preserve">» </w:t>
      </w:r>
      <w:r w:rsidRPr="00721E05">
        <w:rPr>
          <w:rFonts w:ascii="GHEA Grapalat" w:hAnsi="GHEA Grapalat"/>
          <w:i/>
          <w:iCs/>
          <w:sz w:val="24"/>
          <w:szCs w:val="24"/>
          <w:shd w:val="clear" w:color="auto" w:fill="FFFFFF"/>
        </w:rPr>
        <w:t>ԲԲԸ</w:t>
      </w:r>
      <w:r w:rsidRPr="00721E05">
        <w:rPr>
          <w:rFonts w:ascii="GHEA Grapalat" w:hAnsi="GHEA Grapalat"/>
          <w:i/>
          <w:iCs/>
          <w:sz w:val="24"/>
          <w:szCs w:val="24"/>
          <w:shd w:val="clear" w:color="auto" w:fill="FFFFFF"/>
          <w:lang w:val="fr-FR"/>
        </w:rPr>
        <w:t>-</w:t>
      </w:r>
      <w:r w:rsidRPr="00721E05">
        <w:rPr>
          <w:rFonts w:ascii="GHEA Grapalat" w:hAnsi="GHEA Grapalat"/>
          <w:i/>
          <w:iCs/>
          <w:sz w:val="24"/>
          <w:szCs w:val="24"/>
          <w:shd w:val="clear" w:color="auto" w:fill="FFFFFF"/>
        </w:rPr>
        <w:t>ի</w:t>
      </w:r>
      <w:r w:rsidRPr="00721E05">
        <w:rPr>
          <w:rFonts w:ascii="GHEA Grapalat" w:hAnsi="GHEA Grapalat"/>
          <w:i/>
          <w:i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i/>
          <w:iCs/>
          <w:sz w:val="24"/>
          <w:szCs w:val="24"/>
          <w:shd w:val="clear" w:color="auto" w:fill="FFFFFF"/>
        </w:rPr>
        <w:t>թիվ</w:t>
      </w:r>
      <w:proofErr w:type="spellEnd"/>
      <w:r w:rsidRPr="00721E05">
        <w:rPr>
          <w:rFonts w:ascii="GHEA Grapalat" w:hAnsi="GHEA Grapalat"/>
          <w:i/>
          <w:iCs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/>
          <w:i/>
          <w:iCs/>
          <w:sz w:val="24"/>
          <w:szCs w:val="24"/>
          <w:shd w:val="clear" w:color="auto" w:fill="FFFFFF"/>
        </w:rPr>
        <w:t>ԵԿԴ</w:t>
      </w:r>
      <w:r w:rsidRPr="00721E05">
        <w:rPr>
          <w:rFonts w:ascii="GHEA Grapalat" w:hAnsi="GHEA Grapalat"/>
          <w:i/>
          <w:iCs/>
          <w:sz w:val="24"/>
          <w:szCs w:val="24"/>
          <w:shd w:val="clear" w:color="auto" w:fill="FFFFFF"/>
          <w:lang w:val="fr-FR"/>
        </w:rPr>
        <w:t xml:space="preserve">/5007/02/16 </w:t>
      </w:r>
      <w:proofErr w:type="spellStart"/>
      <w:r w:rsidRPr="00721E05">
        <w:rPr>
          <w:rFonts w:ascii="GHEA Grapalat" w:hAnsi="GHEA Grapalat"/>
          <w:i/>
          <w:iCs/>
          <w:sz w:val="24"/>
          <w:szCs w:val="24"/>
          <w:shd w:val="clear" w:color="auto" w:fill="FFFFFF"/>
        </w:rPr>
        <w:t>քաղաքացիական</w:t>
      </w:r>
      <w:proofErr w:type="spellEnd"/>
      <w:r w:rsidRPr="00721E05">
        <w:rPr>
          <w:rFonts w:ascii="GHEA Grapalat" w:hAnsi="GHEA Grapalat"/>
          <w:i/>
          <w:i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i/>
          <w:iCs/>
          <w:sz w:val="24"/>
          <w:szCs w:val="24"/>
          <w:shd w:val="clear" w:color="auto" w:fill="FFFFFF"/>
        </w:rPr>
        <w:t>գործով</w:t>
      </w:r>
      <w:proofErr w:type="spellEnd"/>
      <w:r w:rsidRPr="00721E05">
        <w:rPr>
          <w:rFonts w:ascii="GHEA Grapalat" w:hAnsi="GHEA Grapalat"/>
          <w:i/>
          <w:iCs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/>
          <w:i/>
          <w:iCs/>
          <w:sz w:val="24"/>
          <w:szCs w:val="24"/>
          <w:shd w:val="clear" w:color="auto" w:fill="FFFFFF"/>
        </w:rPr>
        <w:t>ՀՀ</w:t>
      </w:r>
      <w:r w:rsidRPr="00721E05">
        <w:rPr>
          <w:rFonts w:ascii="GHEA Grapalat" w:hAnsi="GHEA Grapalat"/>
          <w:i/>
          <w:i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i/>
          <w:iCs/>
          <w:sz w:val="24"/>
          <w:szCs w:val="24"/>
          <w:shd w:val="clear" w:color="auto" w:fill="FFFFFF"/>
        </w:rPr>
        <w:t>վճռաբեկ</w:t>
      </w:r>
      <w:proofErr w:type="spellEnd"/>
      <w:r w:rsidRPr="00721E05">
        <w:rPr>
          <w:rFonts w:ascii="GHEA Grapalat" w:hAnsi="GHEA Grapalat"/>
          <w:i/>
          <w:i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i/>
          <w:iCs/>
          <w:sz w:val="24"/>
          <w:szCs w:val="24"/>
          <w:shd w:val="clear" w:color="auto" w:fill="FFFFFF"/>
        </w:rPr>
        <w:t>դատարանի</w:t>
      </w:r>
      <w:proofErr w:type="spellEnd"/>
      <w:r w:rsidRPr="00721E05">
        <w:rPr>
          <w:rFonts w:ascii="GHEA Grapalat" w:hAnsi="GHEA Grapalat"/>
          <w:i/>
          <w:iCs/>
          <w:sz w:val="24"/>
          <w:szCs w:val="24"/>
          <w:shd w:val="clear" w:color="auto" w:fill="FFFFFF"/>
          <w:lang w:val="fr-FR"/>
        </w:rPr>
        <w:t xml:space="preserve"> 11.03.2022 </w:t>
      </w:r>
      <w:proofErr w:type="spellStart"/>
      <w:r w:rsidRPr="00721E05">
        <w:rPr>
          <w:rFonts w:ascii="GHEA Grapalat" w:hAnsi="GHEA Grapalat"/>
          <w:i/>
          <w:iCs/>
          <w:sz w:val="24"/>
          <w:szCs w:val="24"/>
          <w:shd w:val="clear" w:color="auto" w:fill="FFFFFF"/>
        </w:rPr>
        <w:t>թվականի</w:t>
      </w:r>
      <w:proofErr w:type="spellEnd"/>
      <w:r w:rsidRPr="00721E05">
        <w:rPr>
          <w:rFonts w:ascii="GHEA Grapalat" w:hAnsi="GHEA Grapalat"/>
          <w:i/>
          <w:iCs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/>
          <w:i/>
          <w:iCs/>
          <w:sz w:val="24"/>
          <w:szCs w:val="24"/>
          <w:shd w:val="clear" w:color="auto" w:fill="FFFFFF"/>
        </w:rPr>
        <w:t>որոշումը</w:t>
      </w:r>
      <w:proofErr w:type="spellEnd"/>
      <w:r w:rsidRPr="00721E05">
        <w:rPr>
          <w:rFonts w:ascii="GHEA Grapalat" w:hAnsi="GHEA Grapalat"/>
          <w:i/>
          <w:iCs/>
          <w:sz w:val="24"/>
          <w:szCs w:val="24"/>
          <w:shd w:val="clear" w:color="auto" w:fill="FFFFFF"/>
          <w:lang w:val="fr-FR"/>
        </w:rPr>
        <w:t>)</w:t>
      </w:r>
      <w:r w:rsidRPr="00721E05">
        <w:rPr>
          <w:rFonts w:ascii="GHEA Grapalat" w:hAnsi="GHEA Grapalat"/>
          <w:sz w:val="24"/>
          <w:szCs w:val="24"/>
          <w:shd w:val="clear" w:color="auto" w:fill="FFFFFF"/>
        </w:rPr>
        <w:t>։</w:t>
      </w:r>
    </w:p>
    <w:p w14:paraId="4DA249F7" w14:textId="5B9E8C0A" w:rsidR="00CA2BB9" w:rsidRPr="00721E05" w:rsidRDefault="00523680" w:rsidP="00DB3393">
      <w:pPr>
        <w:pStyle w:val="NoSpacing"/>
        <w:spacing w:line="276" w:lineRule="auto"/>
        <w:ind w:firstLine="708"/>
        <w:jc w:val="both"/>
        <w:rPr>
          <w:rFonts w:ascii="GHEA Grapalat" w:hAnsi="GHEA Grapalat"/>
          <w:sz w:val="24"/>
          <w:szCs w:val="24"/>
          <w:shd w:val="clear" w:color="auto" w:fill="FFFFFF"/>
          <w:lang w:val="fr-FR"/>
        </w:rPr>
      </w:pPr>
      <w:proofErr w:type="spellStart"/>
      <w:r w:rsidRPr="00721E05">
        <w:rPr>
          <w:rFonts w:ascii="GHEA Grapalat" w:hAnsi="GHEA Grapalat"/>
          <w:sz w:val="24"/>
          <w:szCs w:val="24"/>
          <w:shd w:val="clear" w:color="auto" w:fill="FFFFFF"/>
        </w:rPr>
        <w:t>Պետք</w:t>
      </w:r>
      <w:proofErr w:type="spellEnd"/>
      <w:r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721E05">
        <w:rPr>
          <w:rFonts w:ascii="GHEA Grapalat" w:hAnsi="GHEA Grapalat"/>
          <w:sz w:val="24"/>
          <w:szCs w:val="24"/>
          <w:shd w:val="clear" w:color="auto" w:fill="FFFFFF"/>
        </w:rPr>
        <w:t>է</w:t>
      </w:r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արձանագ</w:t>
      </w:r>
      <w:r w:rsidRPr="00721E05">
        <w:rPr>
          <w:rFonts w:ascii="GHEA Grapalat" w:hAnsi="GHEA Grapalat"/>
          <w:sz w:val="24"/>
          <w:szCs w:val="24"/>
          <w:shd w:val="clear" w:color="auto" w:fill="FFFFFF"/>
        </w:rPr>
        <w:t>րել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որ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ՀՀ</w:t>
      </w:r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քաղաքացիական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օրենսգրքի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333-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րդ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հոդվածի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="00E37C78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>1</w:t>
      </w:r>
      <w:r w:rsidR="00E37C78" w:rsidRPr="00721E05">
        <w:rPr>
          <w:rFonts w:ascii="GHEA Grapalat" w:hAnsi="GHEA Grapalat"/>
          <w:sz w:val="24"/>
          <w:szCs w:val="24"/>
          <w:shd w:val="clear" w:color="auto" w:fill="FFFFFF"/>
          <w:vertAlign w:val="superscript"/>
          <w:lang w:val="fr-FR"/>
        </w:rPr>
        <w:t>1</w:t>
      </w:r>
      <w:r w:rsidR="000B35B8" w:rsidRPr="00721E05">
        <w:rPr>
          <w:rFonts w:ascii="GHEA Grapalat" w:hAnsi="GHEA Grapalat"/>
          <w:sz w:val="24"/>
          <w:szCs w:val="24"/>
          <w:shd w:val="clear" w:color="auto" w:fill="FFFFFF"/>
          <w:lang w:val="hy-AM"/>
        </w:rPr>
        <w:t>-</w:t>
      </w:r>
      <w:proofErr w:type="spellStart"/>
      <w:r w:rsidR="00E37C78" w:rsidRPr="00721E05">
        <w:rPr>
          <w:rFonts w:ascii="GHEA Grapalat" w:hAnsi="GHEA Grapalat"/>
          <w:sz w:val="24"/>
          <w:szCs w:val="24"/>
          <w:shd w:val="clear" w:color="auto" w:fill="FFFFFF"/>
        </w:rPr>
        <w:t>ին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մասի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առանձնահատկությունը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պայմանավորված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է</w:t>
      </w:r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իրավունքի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խախտմանը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հանգեցրած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գործողության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կոռուպցիոն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բնույթով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հետևաբար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սույն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որոշման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E37C78" w:rsidRPr="00721E05">
        <w:rPr>
          <w:rFonts w:ascii="GHEA Grapalat" w:hAnsi="GHEA Grapalat"/>
          <w:sz w:val="24"/>
          <w:szCs w:val="24"/>
          <w:shd w:val="clear" w:color="auto" w:fill="FFFFFF"/>
        </w:rPr>
        <w:t>վերը</w:t>
      </w:r>
      <w:proofErr w:type="spellEnd"/>
      <w:r w:rsidR="00E37C78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E37C78" w:rsidRPr="00721E05">
        <w:rPr>
          <w:rFonts w:ascii="GHEA Grapalat" w:hAnsi="GHEA Grapalat"/>
          <w:sz w:val="24"/>
          <w:szCs w:val="24"/>
          <w:shd w:val="clear" w:color="auto" w:fill="FFFFFF"/>
        </w:rPr>
        <w:t>արտահայտած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դիրքորոշման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հաշվառմամբ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այդ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նորմը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կիրառելի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է</w:t>
      </w:r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եթե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առկա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է</w:t>
      </w:r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ուղղակի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և</w:t>
      </w:r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հաստատված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պատճառահետևանքային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կապ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քաղաքացիաիրավական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գործարքի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կնքման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կամ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կատարման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ընթացքում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կոռուպցիոն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գործողության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և</w:t>
      </w:r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անձի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իրավունքի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խախտման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ու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վնասի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առաջացման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միջև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։</w:t>
      </w:r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</w:p>
    <w:p w14:paraId="7DF2E270" w14:textId="0309C19F" w:rsidR="00523680" w:rsidRPr="00721E05" w:rsidRDefault="00523680" w:rsidP="00DB3393">
      <w:pPr>
        <w:pStyle w:val="NoSpacing"/>
        <w:spacing w:line="276" w:lineRule="auto"/>
        <w:ind w:firstLine="708"/>
        <w:jc w:val="both"/>
        <w:rPr>
          <w:rFonts w:ascii="GHEA Grapalat" w:hAnsi="GHEA Grapalat"/>
          <w:sz w:val="24"/>
          <w:szCs w:val="24"/>
          <w:shd w:val="clear" w:color="auto" w:fill="FFFFFF"/>
          <w:lang w:val="fr-FR"/>
        </w:rPr>
      </w:pPr>
      <w:proofErr w:type="spellStart"/>
      <w:r w:rsidRPr="00721E05">
        <w:rPr>
          <w:rFonts w:ascii="GHEA Grapalat" w:hAnsi="GHEA Grapalat" w:cs="GHEA Grapalat"/>
          <w:sz w:val="24"/>
          <w:szCs w:val="24"/>
          <w:shd w:val="clear" w:color="auto" w:fill="FFFFFF"/>
        </w:rPr>
        <w:t>Հ</w:t>
      </w:r>
      <w:r w:rsidR="00CA2BB9" w:rsidRPr="00721E05">
        <w:rPr>
          <w:rFonts w:ascii="GHEA Grapalat" w:hAnsi="GHEA Grapalat" w:cs="GHEA Grapalat"/>
          <w:sz w:val="24"/>
          <w:szCs w:val="24"/>
          <w:shd w:val="clear" w:color="auto" w:fill="FFFFFF"/>
        </w:rPr>
        <w:t>արկ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721E05">
        <w:rPr>
          <w:rFonts w:ascii="GHEA Grapalat" w:hAnsi="GHEA Grapalat" w:cs="GHEA Grapalat"/>
          <w:sz w:val="24"/>
          <w:szCs w:val="24"/>
          <w:shd w:val="clear" w:color="auto" w:fill="FFFFFF"/>
        </w:rPr>
        <w:t>եմ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 w:cs="GHEA Grapalat"/>
          <w:sz w:val="24"/>
          <w:szCs w:val="24"/>
          <w:shd w:val="clear" w:color="auto" w:fill="FFFFFF"/>
        </w:rPr>
        <w:t>համարում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 w:cs="GHEA Grapalat"/>
          <w:sz w:val="24"/>
          <w:szCs w:val="24"/>
          <w:shd w:val="clear" w:color="auto" w:fill="FFFFFF"/>
        </w:rPr>
        <w:t>հավելել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 w:cs="GHEA Grapalat"/>
          <w:sz w:val="24"/>
          <w:szCs w:val="24"/>
          <w:shd w:val="clear" w:color="auto" w:fill="FFFFFF"/>
        </w:rPr>
        <w:t>նաև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="00CA2BB9" w:rsidRPr="00721E05">
        <w:rPr>
          <w:rFonts w:ascii="GHEA Grapalat" w:hAnsi="GHEA Grapalat" w:cs="GHEA Grapalat"/>
          <w:sz w:val="24"/>
          <w:szCs w:val="24"/>
          <w:shd w:val="clear" w:color="auto" w:fill="FFFFFF"/>
        </w:rPr>
        <w:t>որ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 w:cs="GHEA Grapalat"/>
          <w:sz w:val="24"/>
          <w:szCs w:val="24"/>
          <w:shd w:val="clear" w:color="auto" w:fill="FFFFFF"/>
        </w:rPr>
        <w:t>գործարքի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 w:cs="GHEA Grapalat"/>
          <w:sz w:val="24"/>
          <w:szCs w:val="24"/>
          <w:shd w:val="clear" w:color="auto" w:fill="FFFFFF"/>
        </w:rPr>
        <w:t>կնքումը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="00CA2BB9" w:rsidRPr="00721E05">
        <w:rPr>
          <w:rFonts w:ascii="GHEA Grapalat" w:hAnsi="GHEA Grapalat" w:cs="GHEA Grapalat"/>
          <w:sz w:val="24"/>
          <w:szCs w:val="24"/>
          <w:shd w:val="clear" w:color="auto" w:fill="FFFFFF"/>
        </w:rPr>
        <w:t>և</w:t>
      </w:r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 w:cs="GHEA Grapalat"/>
          <w:sz w:val="24"/>
          <w:szCs w:val="24"/>
          <w:shd w:val="clear" w:color="auto" w:fill="FFFFFF"/>
        </w:rPr>
        <w:t>կատարումը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 w:cs="GHEA Grapalat"/>
          <w:sz w:val="24"/>
          <w:szCs w:val="24"/>
          <w:shd w:val="clear" w:color="auto" w:fill="FFFFFF"/>
        </w:rPr>
        <w:t>շարունակական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 w:cs="GHEA Grapalat"/>
          <w:sz w:val="24"/>
          <w:szCs w:val="24"/>
          <w:shd w:val="clear" w:color="auto" w:fill="FFFFFF"/>
        </w:rPr>
        <w:t>գործողություն</w:t>
      </w:r>
      <w:proofErr w:type="spellEnd"/>
      <w:r w:rsidR="00D34625" w:rsidRPr="00721E05">
        <w:rPr>
          <w:rFonts w:ascii="GHEA Grapalat" w:hAnsi="GHEA Grapalat" w:cs="GHEA Grapalat"/>
          <w:sz w:val="24"/>
          <w:szCs w:val="24"/>
          <w:shd w:val="clear" w:color="auto" w:fill="FFFFFF"/>
          <w:lang w:val="hy-AM"/>
        </w:rPr>
        <w:t>ներ</w:t>
      </w:r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 w:cs="GHEA Grapalat"/>
          <w:sz w:val="24"/>
          <w:szCs w:val="24"/>
          <w:shd w:val="clear" w:color="auto" w:fill="FFFFFF"/>
        </w:rPr>
        <w:t>լինելով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 w:cs="GHEA Grapalat"/>
          <w:sz w:val="24"/>
          <w:szCs w:val="24"/>
          <w:shd w:val="clear" w:color="auto" w:fill="FFFFFF"/>
        </w:rPr>
        <w:t>հանդերձ</w:t>
      </w:r>
      <w:proofErr w:type="spellEnd"/>
      <w:r w:rsidR="00E37C78" w:rsidRPr="00721E05">
        <w:rPr>
          <w:rFonts w:ascii="GHEA Grapalat" w:hAnsi="GHEA Grapalat"/>
          <w:sz w:val="24"/>
          <w:szCs w:val="24"/>
          <w:shd w:val="clear" w:color="auto" w:fill="FFFFFF"/>
        </w:rPr>
        <w:t>՝</w:t>
      </w:r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 w:cs="GHEA Grapalat"/>
          <w:sz w:val="24"/>
          <w:szCs w:val="24"/>
          <w:shd w:val="clear" w:color="auto" w:fill="FFFFFF"/>
        </w:rPr>
        <w:t>նույնական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 w:cs="GHEA Grapalat"/>
          <w:sz w:val="24"/>
          <w:szCs w:val="24"/>
          <w:shd w:val="clear" w:color="auto" w:fill="FFFFFF"/>
        </w:rPr>
        <w:t>գործ</w:t>
      </w:r>
      <w:proofErr w:type="spellEnd"/>
      <w:r w:rsidR="000B35B8" w:rsidRPr="00721E05">
        <w:rPr>
          <w:rFonts w:ascii="GHEA Grapalat" w:hAnsi="GHEA Grapalat" w:cs="GHEA Grapalat"/>
          <w:sz w:val="24"/>
          <w:szCs w:val="24"/>
          <w:shd w:val="clear" w:color="auto" w:fill="FFFFFF"/>
          <w:lang w:val="hy-AM"/>
        </w:rPr>
        <w:t>ող</w:t>
      </w:r>
      <w:proofErr w:type="spellStart"/>
      <w:r w:rsidR="00CA2BB9" w:rsidRPr="00721E05">
        <w:rPr>
          <w:rFonts w:ascii="GHEA Grapalat" w:hAnsi="GHEA Grapalat" w:cs="GHEA Grapalat"/>
          <w:sz w:val="24"/>
          <w:szCs w:val="24"/>
          <w:shd w:val="clear" w:color="auto" w:fill="FFFFFF"/>
        </w:rPr>
        <w:t>ություններ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 w:cs="GHEA Grapalat"/>
          <w:sz w:val="24"/>
          <w:szCs w:val="24"/>
          <w:shd w:val="clear" w:color="auto" w:fill="FFFFFF"/>
        </w:rPr>
        <w:t>չեն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և</w:t>
      </w:r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դրանց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տարանջատումը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հնարավոր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է՝</w:t>
      </w:r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հաշվի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առնելով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դրանց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միջև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առկա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պատճառահետևանքային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կապ</w:t>
      </w:r>
      <w:r w:rsidR="00E37C78" w:rsidRPr="00721E05">
        <w:rPr>
          <w:rFonts w:ascii="GHEA Grapalat" w:hAnsi="GHEA Grapalat"/>
          <w:sz w:val="24"/>
          <w:szCs w:val="24"/>
          <w:shd w:val="clear" w:color="auto" w:fill="FFFFFF"/>
        </w:rPr>
        <w:t>ը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։</w:t>
      </w:r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Ասվածից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հետևում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է</w:t>
      </w:r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որ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եթե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նույնիսկ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գործարքի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կնքման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ընթացքում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տեղ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է</w:t>
      </w:r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գտել</w:t>
      </w:r>
      <w:proofErr w:type="spellEnd"/>
      <w:r w:rsidR="00E37C78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կոռուպցիոն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գործողություն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ապա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դա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ինքնաբերաբար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չի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նշանակում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որ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դրան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ժամանակագրական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առումով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հաջորդող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բոլոր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այդ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թվում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նաև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՝</w:t>
      </w:r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վնաս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պատճառած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գործողությունները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ևս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կրում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են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կոռուպցիոն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բնույթ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։</w:t>
      </w:r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Պատճառված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վնասը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կոռուպցիոն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գործողության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հետևանք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համարելու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նախապայման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է</w:t>
      </w:r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հանդիսանում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գործողության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`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կոռուպցիոն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բնույթի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լինելը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: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Այնուամենայնիվ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պետք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է</w:t>
      </w:r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հաշվի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առնել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նաև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որ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պարտադիր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չէ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որ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կատարված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գործողությանն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անմիջապես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հաջորդի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դրա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արդյունքում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առաջացող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վնասը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այսինքն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`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կոռուպցիոն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գործողության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և</w:t>
      </w:r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դրա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հետևանքով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առաջացած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վնասի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միջև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կարող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է</w:t>
      </w:r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լինել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ժամանակային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տարբերություն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ուստիև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՝</w:t>
      </w:r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վնասը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կարող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է</w:t>
      </w:r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առաջանալ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ոչ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թե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կոռուպցիոն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գործողության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կատարման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պահին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,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այլ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՝</w:t>
      </w:r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ավելի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ուշ</w:t>
      </w:r>
      <w:proofErr w:type="spellEnd"/>
      <w:r w:rsidR="00CA2BB9" w:rsidRPr="00721E05">
        <w:rPr>
          <w:rFonts w:ascii="GHEA Grapalat" w:hAnsi="GHEA Grapalat"/>
          <w:sz w:val="24"/>
          <w:szCs w:val="24"/>
          <w:shd w:val="clear" w:color="auto" w:fill="FFFFFF"/>
        </w:rPr>
        <w:t>։</w:t>
      </w:r>
    </w:p>
    <w:p w14:paraId="14801DD5" w14:textId="33F7FCD6" w:rsidR="00E217C5" w:rsidRPr="00721E05" w:rsidRDefault="00E217C5" w:rsidP="00DB3393">
      <w:pPr>
        <w:spacing w:line="276" w:lineRule="auto"/>
        <w:ind w:firstLine="567"/>
        <w:jc w:val="both"/>
        <w:rPr>
          <w:rFonts w:ascii="GHEA Grapalat" w:hAnsi="GHEA Grapalat" w:cs="Sylfaen"/>
          <w:b/>
          <w:i/>
          <w:noProof/>
          <w:spacing w:val="-1"/>
          <w:lang w:val="hy-AM"/>
        </w:rPr>
      </w:pPr>
      <w:r w:rsidRPr="00721E05">
        <w:rPr>
          <w:rFonts w:ascii="GHEA Grapalat" w:hAnsi="GHEA Grapalat"/>
          <w:iCs/>
          <w:lang w:val="hy-AM"/>
        </w:rPr>
        <w:t>Սույն գործով Դատախազությունը հայց է ներկայացրել ընդդեմ Հայկ Յուրիի Ճշմարիտյանի՝</w:t>
      </w:r>
      <w:r w:rsidRPr="00721E05">
        <w:rPr>
          <w:rFonts w:ascii="GHEA Grapalat" w:hAnsi="GHEA Grapalat" w:cs="Sylfaen"/>
          <w:noProof/>
          <w:spacing w:val="-1"/>
          <w:lang w:val="hy-AM"/>
        </w:rPr>
        <w:t xml:space="preserve"> պետությանը պատճառված </w:t>
      </w:r>
      <w:r w:rsidRPr="00721E05">
        <w:rPr>
          <w:rFonts w:ascii="GHEA Grapalat" w:hAnsi="GHEA Grapalat"/>
          <w:iCs/>
          <w:lang w:val="hy-AM"/>
        </w:rPr>
        <w:t>վնասը փոխհատուցելու պահանջով</w:t>
      </w:r>
      <w:r w:rsidRPr="00721E05">
        <w:rPr>
          <w:rFonts w:ascii="GHEA Grapalat" w:hAnsi="GHEA Grapalat" w:cs="Sylfaen"/>
          <w:noProof/>
          <w:spacing w:val="-1"/>
          <w:lang w:val="hy-AM"/>
        </w:rPr>
        <w:t>, այն հիմնավորմամբ, որ նախաքննությամբ պարզվել և հիմնավորվել է, որ</w:t>
      </w:r>
      <w:r w:rsidRPr="00721E05">
        <w:rPr>
          <w:rFonts w:ascii="GHEA Grapalat" w:hAnsi="GHEA Grapalat"/>
          <w:iCs/>
          <w:lang w:val="hy-AM"/>
        </w:rPr>
        <w:t xml:space="preserve"> Հայկ Յուրիի Ճշմարիտյանը </w:t>
      </w:r>
      <w:r w:rsidRPr="00721E05">
        <w:rPr>
          <w:rFonts w:ascii="GHEA Grapalat" w:hAnsi="GHEA Grapalat" w:cs="Sylfaen"/>
          <w:noProof/>
          <w:spacing w:val="-1"/>
          <w:lang w:val="hy-AM"/>
        </w:rPr>
        <w:t xml:space="preserve">2002 թվականից մինչև 2005 թվականի հուլիսի 20-ը, հանդիսանալով ՀՀ տրանսպորտի և կապի նախարարի տեղակալ և համակարգելով կապի ոլորտը, </w:t>
      </w:r>
      <w:bookmarkStart w:id="10" w:name="_Hlk177728291"/>
      <w:r w:rsidRPr="00721E05">
        <w:rPr>
          <w:rFonts w:ascii="GHEA Grapalat" w:hAnsi="GHEA Grapalat" w:cs="Sylfaen"/>
          <w:bCs/>
          <w:iCs/>
          <w:noProof/>
          <w:spacing w:val="-1"/>
          <w:lang w:val="hy-AM"/>
        </w:rPr>
        <w:t>պետական սեփականություն հանդիսացող առանձնապես խոշոր չափերի գույքին խաբեությամբ տիրանալու և այդ գույքի վերավաճառքից գերշահույթ ստանալու նպատակով հանձնարարել է իր անմիջական վերահսկողության ներքո գտնվող «Նամականիշ» ՓԲ ընկերության տնօրեն Վաղարշակ Ռաֆիկի Ալեքսանյանին 2005 թվականի հունվարի 10-ին արտոնյալ պայմաններով նամականիշերի, գեղաթերթիկների և մանրաթերթիկների առաքման պայմանագիր կնքել</w:t>
      </w:r>
      <w:r w:rsidRPr="00721E05">
        <w:rPr>
          <w:rFonts w:ascii="GHEA Grapalat" w:hAnsi="GHEA Grapalat" w:cs="Sylfaen"/>
          <w:i/>
          <w:noProof/>
          <w:spacing w:val="-1"/>
          <w:lang w:val="hy-AM"/>
        </w:rPr>
        <w:t xml:space="preserve"> </w:t>
      </w:r>
      <w:r w:rsidRPr="00721E05">
        <w:rPr>
          <w:rFonts w:ascii="GHEA Grapalat" w:hAnsi="GHEA Grapalat" w:cs="Sylfaen"/>
          <w:noProof/>
          <w:spacing w:val="-1"/>
          <w:lang w:val="hy-AM"/>
        </w:rPr>
        <w:t>դեռևս 2002 թվականի նոյեմբերի 22-ին Կիպրոսում իր կողմից հիմնած և կանոնադրական կապիտալի առավելագույն մասով իրեն պատկանող «Էլինետ Էնթերպրայսիս» ՍՊ ընկերության հետ</w:t>
      </w:r>
      <w:bookmarkEnd w:id="10"/>
      <w:r w:rsidRPr="00721E05">
        <w:rPr>
          <w:rFonts w:ascii="GHEA Grapalat" w:hAnsi="GHEA Grapalat" w:cs="Sylfaen"/>
          <w:noProof/>
          <w:spacing w:val="-1"/>
          <w:lang w:val="hy-AM"/>
        </w:rPr>
        <w:t>, համաձայն որի՝ գնորդն ի դեմս «Էլինետ Էնթերպրայսիս» ՍՊ ընկերության, պարտավոր է եղել ընդունել առաքված ապրանքը և վճարել դրա դիմաց: Հայկ Յուրիի Ճշմարիտյանը, ի սկզբանե նպատակ հետապնդելով խարդախությամբ կատարել ուրիշի գույքի առանձնապես խոշոր չափերի հափշտակություն, 2005 թվականի հունիսի 27-ից մինչև 2007 թվականի սեպտեմբերի 28-ը ընկած ժամանակահատվածում ստանալով 894.748.082,79 ՀՀ դրամին համարժեք՝ 2.098.349,09 ԱՄՆ դոլար ընդհանուր արժեքով նամականիշ</w:t>
      </w:r>
      <w:r w:rsidR="00C70DDC" w:rsidRPr="00721E05">
        <w:rPr>
          <w:rFonts w:ascii="GHEA Grapalat" w:hAnsi="GHEA Grapalat" w:cs="Sylfaen"/>
          <w:noProof/>
          <w:spacing w:val="-1"/>
          <w:lang w:val="hy-AM"/>
        </w:rPr>
        <w:t>ն</w:t>
      </w:r>
      <w:r w:rsidRPr="00721E05">
        <w:rPr>
          <w:rFonts w:ascii="GHEA Grapalat" w:hAnsi="GHEA Grapalat" w:cs="Sylfaen"/>
          <w:noProof/>
          <w:spacing w:val="-1"/>
          <w:lang w:val="hy-AM"/>
        </w:rPr>
        <w:t xml:space="preserve">եր, գեղաթերթիկներ և մանրաթերթիկներ, հանձնարարել է փաստացի առաքված ապրանքի դիմաց «Նամականիշ» ՓԲ ընկերությանը մաս-մաս վճարել ընդամենը 875.201,15 ԱՄՆ դոլարին համարժեք 415.078.386.79 ՀՀ դրամ գումարը, իսկ «Նամականիշ» ՓԲ ընկերությանը պատկանող և փաստացի պետական սեփականություն հանդիսացող </w:t>
      </w:r>
      <w:bookmarkStart w:id="11" w:name="_Hlk180489417"/>
      <w:r w:rsidRPr="00721E05">
        <w:rPr>
          <w:rFonts w:ascii="GHEA Grapalat" w:hAnsi="GHEA Grapalat" w:cs="Sylfaen"/>
          <w:noProof/>
          <w:spacing w:val="-1"/>
          <w:lang w:val="hy-AM"/>
        </w:rPr>
        <w:t>479.669.696 ՀՀ</w:t>
      </w:r>
      <w:bookmarkEnd w:id="11"/>
      <w:r w:rsidRPr="00721E05">
        <w:rPr>
          <w:rFonts w:ascii="GHEA Grapalat" w:hAnsi="GHEA Grapalat" w:cs="Sylfaen"/>
          <w:noProof/>
          <w:spacing w:val="-1"/>
          <w:lang w:val="hy-AM"/>
        </w:rPr>
        <w:t xml:space="preserve"> դրամին համարժեք 1.223.147,94 ԱՄՆ դոլար ընդհանուր արժեքով գույքի նկատմամբ ստանձնած պայմանագրային պարտավորությունների կատարման մասով, նախաձեռնել է արհեստական ձգձգումներ՝ պատրանք ստեղծելով գույքային և դրանց հետ կապված ոչ գույքային իրավահարաբերությունների ոչ պատշաճ կատարման հանգամանքների վերաբերյալ:</w:t>
      </w:r>
    </w:p>
    <w:p w14:paraId="12053259" w14:textId="77ECA6AC" w:rsidR="00E217C5" w:rsidRPr="00721E05" w:rsidRDefault="00E217C5" w:rsidP="00DB3393">
      <w:pPr>
        <w:spacing w:line="276" w:lineRule="auto"/>
        <w:ind w:firstLine="567"/>
        <w:jc w:val="both"/>
        <w:rPr>
          <w:rFonts w:ascii="GHEA Grapalat" w:hAnsi="GHEA Grapalat"/>
          <w:iCs/>
          <w:lang w:val="hy-AM"/>
        </w:rPr>
      </w:pPr>
      <w:r w:rsidRPr="00721E05">
        <w:rPr>
          <w:rFonts w:ascii="GHEA Grapalat" w:hAnsi="GHEA Grapalat"/>
          <w:iCs/>
          <w:lang w:val="hy-AM"/>
        </w:rPr>
        <w:t>Դատարանը, փաստելով, որ պետությանը պատճառված վնասի չափը ձևավորվել է գործարքի կնքման և կատարման ընթացքում դրսևորած հակաիրավական վարքագծի հետևանքով, որն իրականացվել է 2005-ից 2007 թվականների ընթացքում, և ենթադրյալ խախտումը կապված է գործարքի կնքման և կատարման ընթացքում կոռուպցիոն գործողության հետ, որը դրսևորվել է Հայկ Յուրիի Ճշմարիտյանի կողմից ենթադրյալ անհիմն օգուտ ստանալու տեսքով, գտել է, որ կիրառելի է ՀՀ քաղաքացիական օրենսգրքի 333-րդ հոդվածի 1</w:t>
      </w:r>
      <w:r w:rsidRPr="00721E05">
        <w:rPr>
          <w:rFonts w:ascii="GHEA Grapalat" w:hAnsi="GHEA Grapalat"/>
          <w:iCs/>
          <w:vertAlign w:val="superscript"/>
          <w:lang w:val="hy-AM"/>
        </w:rPr>
        <w:t>1</w:t>
      </w:r>
      <w:r w:rsidRPr="00721E05">
        <w:rPr>
          <w:rFonts w:ascii="GHEA Grapalat" w:hAnsi="GHEA Grapalat"/>
          <w:iCs/>
          <w:lang w:val="hy-AM"/>
        </w:rPr>
        <w:t>-</w:t>
      </w:r>
      <w:r w:rsidR="005C4662" w:rsidRPr="00721E05">
        <w:rPr>
          <w:rFonts w:ascii="GHEA Grapalat" w:hAnsi="GHEA Grapalat"/>
          <w:iCs/>
          <w:lang w:val="hy-AM"/>
        </w:rPr>
        <w:t>ին</w:t>
      </w:r>
      <w:r w:rsidRPr="00721E05">
        <w:rPr>
          <w:rFonts w:ascii="GHEA Grapalat" w:hAnsi="GHEA Grapalat"/>
          <w:iCs/>
          <w:vertAlign w:val="superscript"/>
          <w:lang w:val="hy-AM"/>
        </w:rPr>
        <w:t xml:space="preserve"> </w:t>
      </w:r>
      <w:r w:rsidRPr="00721E05">
        <w:rPr>
          <w:rFonts w:ascii="GHEA Grapalat" w:hAnsi="GHEA Grapalat"/>
          <w:iCs/>
          <w:lang w:val="hy-AM"/>
        </w:rPr>
        <w:t>մասը։</w:t>
      </w:r>
    </w:p>
    <w:p w14:paraId="6C693C1F" w14:textId="3FD23E7D" w:rsidR="00E217C5" w:rsidRPr="00721E05" w:rsidRDefault="00E217C5" w:rsidP="00DB3393">
      <w:pPr>
        <w:spacing w:line="276" w:lineRule="auto"/>
        <w:ind w:firstLine="567"/>
        <w:jc w:val="both"/>
        <w:rPr>
          <w:rFonts w:ascii="GHEA Grapalat" w:hAnsi="GHEA Grapalat"/>
          <w:iCs/>
          <w:lang w:val="hy-AM"/>
        </w:rPr>
      </w:pPr>
      <w:r w:rsidRPr="00721E05">
        <w:rPr>
          <w:rFonts w:ascii="GHEA Grapalat" w:hAnsi="GHEA Grapalat"/>
          <w:iCs/>
          <w:lang w:val="hy-AM"/>
        </w:rPr>
        <w:t>Վերաքննիչ դատարանը գտել է, որ գործարքի կնքմամբ պետությանը վնաս չի պատճառվել, այն առաջացել է պայմանագրային պարտավորություններն ամբողջությամբ չկատարելու արդյունքում, մասնավորապես նշել</w:t>
      </w:r>
      <w:r w:rsidR="00D34625" w:rsidRPr="00721E05">
        <w:rPr>
          <w:rFonts w:ascii="GHEA Grapalat" w:hAnsi="GHEA Grapalat"/>
          <w:iCs/>
          <w:lang w:val="hy-AM"/>
        </w:rPr>
        <w:t xml:space="preserve"> է</w:t>
      </w:r>
      <w:r w:rsidR="00D34625" w:rsidRPr="00721E05">
        <w:rPr>
          <w:rFonts w:ascii="Cambria Math" w:hAnsi="Cambria Math"/>
          <w:iCs/>
          <w:lang w:val="hy-AM"/>
        </w:rPr>
        <w:t xml:space="preserve">․ </w:t>
      </w:r>
      <w:r w:rsidRPr="00721E05">
        <w:rPr>
          <w:rFonts w:ascii="GHEA Grapalat" w:hAnsi="GHEA Grapalat"/>
          <w:iCs/>
          <w:lang w:val="hy-AM"/>
        </w:rPr>
        <w:t>«</w:t>
      </w:r>
      <w:r w:rsidR="00D34625" w:rsidRPr="00721E05">
        <w:rPr>
          <w:rFonts w:ascii="GHEA Grapalat" w:hAnsi="GHEA Grapalat"/>
          <w:iCs/>
          <w:lang w:val="hy-AM"/>
        </w:rPr>
        <w:t>(</w:t>
      </w:r>
      <w:r w:rsidRPr="00721E05">
        <w:rPr>
          <w:rFonts w:ascii="Cambria Math" w:hAnsi="Cambria Math" w:cs="Cambria Math"/>
          <w:iCs/>
          <w:lang w:val="hy-AM"/>
        </w:rPr>
        <w:t>․․․</w:t>
      </w:r>
      <w:r w:rsidR="00D34625" w:rsidRPr="00721E05">
        <w:rPr>
          <w:rFonts w:ascii="GHEA Grapalat" w:hAnsi="GHEA Grapalat" w:cs="Cambria Math"/>
          <w:iCs/>
          <w:lang w:val="hy-AM"/>
        </w:rPr>
        <w:t>)</w:t>
      </w:r>
      <w:r w:rsidRPr="00721E05">
        <w:rPr>
          <w:rFonts w:ascii="GHEA Grapalat" w:hAnsi="GHEA Grapalat"/>
          <w:iCs/>
          <w:lang w:val="hy-AM"/>
        </w:rPr>
        <w:t xml:space="preserve">ըստ հայցի փաստական հիմքերի՝ պատասխանողի հակաիրավական գործողությունները սկսվել են մատակարարման պայմանագրի կնքմամբ, այնուհետև պատասխանողի ոչ իրավաչափ վարքագիծը դրսևորվել է պայմանագրի կատարման ընթացքում՝ վճարման պարտավորությունները ոչ պատշաճ կատարելու ուղղությամբ իրականացված վերը թվարկված գործողությունների համակցության տեսքով: </w:t>
      </w:r>
    </w:p>
    <w:p w14:paraId="1C346F85" w14:textId="77777777" w:rsidR="00E217C5" w:rsidRPr="00721E05" w:rsidRDefault="00E217C5" w:rsidP="00DB3393">
      <w:pPr>
        <w:spacing w:line="276" w:lineRule="auto"/>
        <w:ind w:firstLine="567"/>
        <w:jc w:val="both"/>
        <w:rPr>
          <w:rFonts w:ascii="GHEA Grapalat" w:hAnsi="GHEA Grapalat"/>
          <w:iCs/>
          <w:lang w:val="hy-AM"/>
        </w:rPr>
      </w:pPr>
      <w:r w:rsidRPr="00721E05">
        <w:rPr>
          <w:rFonts w:ascii="GHEA Grapalat" w:hAnsi="GHEA Grapalat"/>
          <w:iCs/>
          <w:lang w:val="hy-AM"/>
        </w:rPr>
        <w:t>Այսինքն՝ հակաիրավական վարքագիծը սույն դեպքում կրել է շարունակվող բնույթ, այն է՝ ոչ իրավաչափ վարքագիծը դրսևորվել է առանձին արարքների կատարմամբ՝ սկսվել է գործարքի կնքմամբ և ավարտվել պայմանագրի կատարման փուլում՝ հետապնդելով մեկ միասնական նպատակ:</w:t>
      </w:r>
    </w:p>
    <w:p w14:paraId="22A6F758" w14:textId="77777777" w:rsidR="00E217C5" w:rsidRPr="00721E05" w:rsidRDefault="00E217C5" w:rsidP="00DB3393">
      <w:pPr>
        <w:spacing w:line="276" w:lineRule="auto"/>
        <w:ind w:firstLine="567"/>
        <w:jc w:val="both"/>
        <w:rPr>
          <w:rFonts w:ascii="GHEA Grapalat" w:hAnsi="GHEA Grapalat"/>
          <w:iCs/>
          <w:lang w:val="hy-AM"/>
        </w:rPr>
      </w:pPr>
      <w:r w:rsidRPr="00721E05">
        <w:rPr>
          <w:rFonts w:ascii="GHEA Grapalat" w:hAnsi="GHEA Grapalat"/>
          <w:iCs/>
          <w:lang w:val="hy-AM"/>
        </w:rPr>
        <w:t>Սույն գործի փաստերի համաձայն՝ «Նամականիշ» ՓԲԸ-ի և «Էլինետ Էնթերպրայսիս» ՍՊԸ-ի միջև 10.01.2005 թվականին կնքված պայմանագրի հիման վրա ապրանքների մատակարարումը կատարվել է 2005 թվականի հունիսի 27-ից մինչև 2007 թվականի սեպտեմբերի 28-ը:</w:t>
      </w:r>
    </w:p>
    <w:p w14:paraId="7A6B9D05" w14:textId="77777777" w:rsidR="00E217C5" w:rsidRPr="00721E05" w:rsidRDefault="00E217C5" w:rsidP="00DB3393">
      <w:pPr>
        <w:spacing w:line="276" w:lineRule="auto"/>
        <w:ind w:firstLine="567"/>
        <w:jc w:val="both"/>
        <w:rPr>
          <w:rFonts w:ascii="GHEA Grapalat" w:hAnsi="GHEA Grapalat"/>
          <w:iCs/>
          <w:lang w:val="hy-AM"/>
        </w:rPr>
      </w:pPr>
      <w:r w:rsidRPr="00721E05">
        <w:rPr>
          <w:rFonts w:ascii="GHEA Grapalat" w:hAnsi="GHEA Grapalat"/>
          <w:iCs/>
          <w:lang w:val="hy-AM"/>
        </w:rPr>
        <w:t xml:space="preserve">Վերոնշյալի հիման վրա՝ Վերաքննիչ դատարանն արձանագրում է, որ վնասի հանգեցրած ոչ իրավաչափ գործողությունները կատարվել են նորմի ուժի մեջ մտնելուց հետո: Այս առումով հարկ է նաև նշել, որ վկայակոչված վնասը ծագել է ոչ թե մատակարարման պայմանագրի կնքման պահին, այլ՝ պայմանագրային պարտավորություններն ամբողջությամբ չկատարելու, մատակարարի կողմից գումարը ինչպես այլ արտադատական, այնպես էլ դատական եղանակով ստանալու հնարավորությունը սպառելուն ուղղված հայցադիմումով նշված ոչ իրավաչափ գործողությունների արդյունքում: </w:t>
      </w:r>
    </w:p>
    <w:p w14:paraId="0D73AF8C" w14:textId="77777777" w:rsidR="00E217C5" w:rsidRPr="00721E05" w:rsidRDefault="00E217C5" w:rsidP="00DB3393">
      <w:pPr>
        <w:spacing w:line="276" w:lineRule="auto"/>
        <w:ind w:firstLine="567"/>
        <w:jc w:val="both"/>
        <w:rPr>
          <w:rFonts w:ascii="GHEA Grapalat" w:hAnsi="GHEA Grapalat"/>
          <w:iCs/>
          <w:lang w:val="hy-AM"/>
        </w:rPr>
      </w:pPr>
      <w:r w:rsidRPr="00721E05">
        <w:rPr>
          <w:rFonts w:ascii="GHEA Grapalat" w:hAnsi="GHEA Grapalat"/>
          <w:iCs/>
          <w:lang w:val="hy-AM"/>
        </w:rPr>
        <w:t xml:space="preserve">Վնասը չէր կարող ծագել, քանի դեռ ապրանքները չէին մատակարարվել և չէր ծագել դրանց դիմաց վճարելու պարտավորությունը: Այսինքն՝ պետության գույքային իրավունքների խախտման իրավաբանական փաստը՝ պատճառված վնասը, սույն դեպքում վրա է հասել ոչ թե պայմանագրի կնքմամբ, այլ մատակարարված ապրանքների դիմաց վճարումները ստանալու անհնարինությամբ: </w:t>
      </w:r>
    </w:p>
    <w:p w14:paraId="2A224289" w14:textId="77777777" w:rsidR="00E217C5" w:rsidRPr="00721E05" w:rsidRDefault="00E217C5" w:rsidP="00DB3393">
      <w:pPr>
        <w:spacing w:line="276" w:lineRule="auto"/>
        <w:ind w:firstLine="567"/>
        <w:jc w:val="both"/>
        <w:rPr>
          <w:rFonts w:ascii="GHEA Grapalat" w:hAnsi="GHEA Grapalat"/>
          <w:iCs/>
          <w:lang w:val="hy-AM"/>
        </w:rPr>
      </w:pPr>
      <w:r w:rsidRPr="00721E05">
        <w:rPr>
          <w:rFonts w:ascii="GHEA Grapalat" w:hAnsi="GHEA Grapalat"/>
          <w:iCs/>
          <w:lang w:val="hy-AM"/>
        </w:rPr>
        <w:t>Հետևաբար, Վերաքննիչ դատարանը գտնում է, որ սույն գործով ներկայացված հայցապահանջով բռնագանձման ենթակա ենթադրաբար պատճառված վնասը ծագել է պայմանագրի կատարման ընթացքում»:</w:t>
      </w:r>
    </w:p>
    <w:p w14:paraId="5F6D29ED" w14:textId="0849CCAA" w:rsidR="00CA2BB9" w:rsidRPr="00721E05" w:rsidRDefault="00664778" w:rsidP="00E461A3">
      <w:pPr>
        <w:pStyle w:val="NoSpacing"/>
        <w:spacing w:line="276" w:lineRule="auto"/>
        <w:ind w:firstLine="708"/>
        <w:jc w:val="both"/>
        <w:rPr>
          <w:rFonts w:ascii="GHEA Grapalat" w:hAnsi="GHEA Grapalat"/>
          <w:iCs/>
          <w:sz w:val="24"/>
          <w:szCs w:val="24"/>
          <w:lang w:val="hy-AM"/>
        </w:rPr>
      </w:pPr>
      <w:r w:rsidRPr="00721E05">
        <w:rPr>
          <w:rFonts w:ascii="GHEA Grapalat" w:hAnsi="GHEA Grapalat"/>
          <w:iCs/>
          <w:sz w:val="24"/>
          <w:szCs w:val="24"/>
          <w:lang w:val="hy-AM"/>
        </w:rPr>
        <w:t>Փաստորեն</w:t>
      </w:r>
      <w:r w:rsidR="00C30008" w:rsidRPr="00721E05">
        <w:rPr>
          <w:rFonts w:ascii="GHEA Grapalat" w:hAnsi="GHEA Grapalat"/>
          <w:iCs/>
          <w:sz w:val="24"/>
          <w:szCs w:val="24"/>
          <w:lang w:val="hy-AM"/>
        </w:rPr>
        <w:t>,</w:t>
      </w:r>
      <w:r w:rsidR="00E461A3" w:rsidRPr="00721E05">
        <w:rPr>
          <w:rFonts w:ascii="GHEA Grapalat" w:hAnsi="GHEA Grapalat"/>
          <w:iCs/>
          <w:sz w:val="24"/>
          <w:szCs w:val="24"/>
          <w:lang w:val="hy-AM"/>
        </w:rPr>
        <w:t xml:space="preserve"> Դատարանը և Վերաքննիչ դատարանը</w:t>
      </w:r>
      <w:r w:rsidR="00CA2BB9" w:rsidRPr="00721E05">
        <w:rPr>
          <w:rFonts w:ascii="GHEA Grapalat" w:hAnsi="GHEA Grapalat"/>
          <w:iCs/>
          <w:sz w:val="24"/>
          <w:szCs w:val="24"/>
          <w:lang w:val="hy-AM"/>
        </w:rPr>
        <w:t xml:space="preserve"> </w:t>
      </w:r>
      <w:r w:rsidR="00E461A3" w:rsidRPr="00721E05">
        <w:rPr>
          <w:rFonts w:ascii="GHEA Grapalat" w:hAnsi="GHEA Grapalat"/>
          <w:iCs/>
          <w:sz w:val="24"/>
          <w:szCs w:val="24"/>
          <w:lang w:val="hy-AM"/>
        </w:rPr>
        <w:t>պատասխանողին վերագրվող ենթադրյալ ոչ իրավաչափ</w:t>
      </w:r>
      <w:r w:rsidR="00CA2BB9" w:rsidRPr="00721E05">
        <w:rPr>
          <w:rFonts w:ascii="GHEA Grapalat" w:hAnsi="GHEA Grapalat"/>
          <w:iCs/>
          <w:sz w:val="24"/>
          <w:szCs w:val="24"/>
          <w:lang w:val="hy-AM"/>
        </w:rPr>
        <w:t xml:space="preserve"> գործողությունները դիտել են որպես միասնական վարքագծի բաղադրիչներ, </w:t>
      </w:r>
      <w:r w:rsidR="00874763" w:rsidRPr="00721E05">
        <w:rPr>
          <w:rFonts w:ascii="GHEA Grapalat" w:hAnsi="GHEA Grapalat"/>
          <w:iCs/>
          <w:sz w:val="24"/>
          <w:szCs w:val="24"/>
          <w:lang w:val="hy-AM"/>
        </w:rPr>
        <w:t xml:space="preserve">չեն տարանջատել դրանք, չեն բացահայտել </w:t>
      </w:r>
      <w:r w:rsidR="00EC3966" w:rsidRPr="00721E05">
        <w:rPr>
          <w:rFonts w:ascii="GHEA Grapalat" w:hAnsi="GHEA Grapalat"/>
          <w:iCs/>
          <w:sz w:val="24"/>
          <w:szCs w:val="24"/>
          <w:lang w:val="hy-AM"/>
        </w:rPr>
        <w:t>այդ</w:t>
      </w:r>
      <w:r w:rsidR="00874763" w:rsidRPr="00721E05">
        <w:rPr>
          <w:rFonts w:ascii="GHEA Grapalat" w:hAnsi="GHEA Grapalat"/>
          <w:iCs/>
          <w:sz w:val="24"/>
          <w:szCs w:val="24"/>
          <w:lang w:val="hy-AM"/>
        </w:rPr>
        <w:t xml:space="preserve"> գործողությունների</w:t>
      </w:r>
      <w:r w:rsidR="00EC3966" w:rsidRPr="00721E05">
        <w:rPr>
          <w:rFonts w:ascii="GHEA Grapalat" w:hAnsi="GHEA Grapalat"/>
          <w:iCs/>
          <w:sz w:val="24"/>
          <w:szCs w:val="24"/>
          <w:lang w:val="hy-AM"/>
        </w:rPr>
        <w:t>ց յուրաքանչյուրի</w:t>
      </w:r>
      <w:r w:rsidR="00874763" w:rsidRPr="00721E05">
        <w:rPr>
          <w:rFonts w:ascii="GHEA Grapalat" w:hAnsi="GHEA Grapalat"/>
          <w:iCs/>
          <w:sz w:val="24"/>
          <w:szCs w:val="24"/>
          <w:lang w:val="hy-AM"/>
        </w:rPr>
        <w:t xml:space="preserve"> բնույթը, դրա</w:t>
      </w:r>
      <w:r w:rsidR="00EC3966" w:rsidRPr="00721E05">
        <w:rPr>
          <w:rFonts w:ascii="GHEA Grapalat" w:hAnsi="GHEA Grapalat"/>
          <w:iCs/>
          <w:sz w:val="24"/>
          <w:szCs w:val="24"/>
          <w:lang w:val="hy-AM"/>
        </w:rPr>
        <w:t>/դրա</w:t>
      </w:r>
      <w:r w:rsidR="00874763" w:rsidRPr="00721E05">
        <w:rPr>
          <w:rFonts w:ascii="GHEA Grapalat" w:hAnsi="GHEA Grapalat"/>
          <w:iCs/>
          <w:sz w:val="24"/>
          <w:szCs w:val="24"/>
          <w:lang w:val="hy-AM"/>
        </w:rPr>
        <w:t xml:space="preserve">նց և իրավունքի խախտման/վնասի առաջացման միջև պատճառահետևանքային կապը, </w:t>
      </w:r>
      <w:r w:rsidR="00CA2BB9" w:rsidRPr="00721E05">
        <w:rPr>
          <w:rFonts w:ascii="GHEA Grapalat" w:hAnsi="GHEA Grapalat"/>
          <w:iCs/>
          <w:sz w:val="24"/>
          <w:szCs w:val="24"/>
          <w:lang w:val="hy-AM"/>
        </w:rPr>
        <w:t>մինչդեռ</w:t>
      </w:r>
      <w:r w:rsidR="00874763" w:rsidRPr="00721E05">
        <w:rPr>
          <w:rFonts w:ascii="GHEA Grapalat" w:hAnsi="GHEA Grapalat"/>
          <w:iCs/>
          <w:sz w:val="24"/>
          <w:szCs w:val="24"/>
          <w:lang w:val="hy-AM"/>
        </w:rPr>
        <w:t xml:space="preserve">, նրանք </w:t>
      </w:r>
      <w:r w:rsidR="00CA2BB9" w:rsidRPr="00721E05">
        <w:rPr>
          <w:rFonts w:ascii="GHEA Grapalat" w:hAnsi="GHEA Grapalat"/>
          <w:iCs/>
          <w:sz w:val="24"/>
          <w:szCs w:val="24"/>
          <w:lang w:val="hy-AM"/>
        </w:rPr>
        <w:t xml:space="preserve"> պետք է պարզեին ՀՀ քաղաքացիական օրենսգրքի 333-րդ հոդվածի 1</w:t>
      </w:r>
      <w:r w:rsidR="00523680" w:rsidRPr="00721E05">
        <w:rPr>
          <w:rFonts w:ascii="GHEA Grapalat" w:hAnsi="GHEA Grapalat" w:cs="Cambria Math"/>
          <w:iCs/>
          <w:sz w:val="24"/>
          <w:szCs w:val="24"/>
          <w:vertAlign w:val="superscript"/>
          <w:lang w:val="hy-AM"/>
        </w:rPr>
        <w:t>1</w:t>
      </w:r>
      <w:r w:rsidR="00CA2BB9" w:rsidRPr="00721E05">
        <w:rPr>
          <w:rFonts w:ascii="GHEA Grapalat" w:hAnsi="GHEA Grapalat"/>
          <w:iCs/>
          <w:sz w:val="24"/>
          <w:szCs w:val="24"/>
          <w:lang w:val="hy-AM"/>
        </w:rPr>
        <w:t xml:space="preserve">-ին </w:t>
      </w:r>
      <w:r w:rsidR="00CA2BB9" w:rsidRPr="00721E05">
        <w:rPr>
          <w:rFonts w:ascii="GHEA Grapalat" w:hAnsi="GHEA Grapalat" w:cs="GHEA Grapalat"/>
          <w:iCs/>
          <w:sz w:val="24"/>
          <w:szCs w:val="24"/>
          <w:lang w:val="hy-AM"/>
        </w:rPr>
        <w:t>մասի</w:t>
      </w:r>
      <w:r w:rsidR="00CA2BB9" w:rsidRPr="00721E05">
        <w:rPr>
          <w:rFonts w:ascii="GHEA Grapalat" w:hAnsi="GHEA Grapalat"/>
          <w:iCs/>
          <w:sz w:val="24"/>
          <w:szCs w:val="24"/>
          <w:lang w:val="hy-AM"/>
        </w:rPr>
        <w:t xml:space="preserve"> կիրառման համար անհրաժեշտ պայմանների առկայությունը, մասնավորապես, թե ո</w:t>
      </w:r>
      <w:r w:rsidR="00E37C78" w:rsidRPr="00721E05">
        <w:rPr>
          <w:rFonts w:ascii="GHEA Grapalat" w:hAnsi="GHEA Grapalat"/>
          <w:iCs/>
          <w:sz w:val="24"/>
          <w:szCs w:val="24"/>
          <w:lang w:val="hy-AM"/>
        </w:rPr>
        <w:t>՞</w:t>
      </w:r>
      <w:r w:rsidR="00CA2BB9" w:rsidRPr="00721E05">
        <w:rPr>
          <w:rFonts w:ascii="GHEA Grapalat" w:hAnsi="GHEA Grapalat"/>
          <w:iCs/>
          <w:sz w:val="24"/>
          <w:szCs w:val="24"/>
          <w:lang w:val="hy-AM"/>
        </w:rPr>
        <w:t>րն է եղել ենթադրյալ կոռուպցիոն գործողությունը, արդյո</w:t>
      </w:r>
      <w:r w:rsidR="003B499A" w:rsidRPr="00721E05">
        <w:rPr>
          <w:rFonts w:ascii="GHEA Grapalat" w:hAnsi="GHEA Grapalat"/>
          <w:iCs/>
          <w:sz w:val="24"/>
          <w:szCs w:val="24"/>
          <w:lang w:val="hy-AM"/>
        </w:rPr>
        <w:t>՞</w:t>
      </w:r>
      <w:r w:rsidR="00CA2BB9" w:rsidRPr="00721E05">
        <w:rPr>
          <w:rFonts w:ascii="GHEA Grapalat" w:hAnsi="GHEA Grapalat"/>
          <w:iCs/>
          <w:sz w:val="24"/>
          <w:szCs w:val="24"/>
          <w:lang w:val="hy-AM"/>
        </w:rPr>
        <w:t>ք այդ գործողությունն է հանգեցրել պետության իրավունքի խախտման և արդյո</w:t>
      </w:r>
      <w:r w:rsidR="003B499A" w:rsidRPr="00721E05">
        <w:rPr>
          <w:rFonts w:ascii="GHEA Grapalat" w:hAnsi="GHEA Grapalat"/>
          <w:iCs/>
          <w:sz w:val="24"/>
          <w:szCs w:val="24"/>
          <w:lang w:val="hy-AM"/>
        </w:rPr>
        <w:t>՞</w:t>
      </w:r>
      <w:r w:rsidR="00CA2BB9" w:rsidRPr="00721E05">
        <w:rPr>
          <w:rFonts w:ascii="GHEA Grapalat" w:hAnsi="GHEA Grapalat"/>
          <w:iCs/>
          <w:sz w:val="24"/>
          <w:szCs w:val="24"/>
          <w:lang w:val="hy-AM"/>
        </w:rPr>
        <w:t xml:space="preserve">ք վնասն առաջացել է </w:t>
      </w:r>
      <w:r w:rsidR="00FB6A08" w:rsidRPr="00721E05">
        <w:rPr>
          <w:rFonts w:ascii="GHEA Grapalat" w:hAnsi="GHEA Grapalat"/>
          <w:iCs/>
          <w:sz w:val="24"/>
          <w:szCs w:val="24"/>
          <w:lang w:val="hy-AM"/>
        </w:rPr>
        <w:t>հենց</w:t>
      </w:r>
      <w:r w:rsidR="00CA2BB9" w:rsidRPr="00721E05">
        <w:rPr>
          <w:rFonts w:ascii="GHEA Grapalat" w:hAnsi="GHEA Grapalat"/>
          <w:iCs/>
          <w:sz w:val="24"/>
          <w:szCs w:val="24"/>
          <w:lang w:val="hy-AM"/>
        </w:rPr>
        <w:t xml:space="preserve"> այդ խախտման հետևանքով։</w:t>
      </w:r>
    </w:p>
    <w:p w14:paraId="7D0F687E" w14:textId="02293E81" w:rsidR="00523680" w:rsidRPr="00721E05" w:rsidRDefault="00CA2BB9" w:rsidP="00DB3393">
      <w:pPr>
        <w:pStyle w:val="NoSpacing"/>
        <w:spacing w:line="276" w:lineRule="auto"/>
        <w:ind w:firstLine="708"/>
        <w:jc w:val="both"/>
        <w:rPr>
          <w:rFonts w:ascii="GHEA Grapalat" w:hAnsi="GHEA Grapalat"/>
          <w:iCs/>
          <w:noProof/>
          <w:spacing w:val="-1"/>
          <w:sz w:val="24"/>
          <w:szCs w:val="24"/>
          <w:lang w:val="hy-AM"/>
        </w:rPr>
      </w:pPr>
      <w:r w:rsidRPr="00721E05">
        <w:rPr>
          <w:rFonts w:ascii="GHEA Grapalat" w:hAnsi="GHEA Grapalat"/>
          <w:iCs/>
          <w:noProof/>
          <w:spacing w:val="-1"/>
          <w:sz w:val="24"/>
          <w:szCs w:val="24"/>
          <w:lang w:val="hy-AM"/>
        </w:rPr>
        <w:t>Միայն այդ հանգամանքներ</w:t>
      </w:r>
      <w:r w:rsidR="00874763" w:rsidRPr="00721E05">
        <w:rPr>
          <w:rFonts w:ascii="GHEA Grapalat" w:hAnsi="GHEA Grapalat"/>
          <w:iCs/>
          <w:noProof/>
          <w:spacing w:val="-1"/>
          <w:sz w:val="24"/>
          <w:szCs w:val="24"/>
          <w:lang w:val="hy-AM"/>
        </w:rPr>
        <w:t>ը</w:t>
      </w:r>
      <w:r w:rsidRPr="00721E05">
        <w:rPr>
          <w:rFonts w:ascii="GHEA Grapalat" w:hAnsi="GHEA Grapalat"/>
          <w:iCs/>
          <w:noProof/>
          <w:spacing w:val="-1"/>
          <w:sz w:val="24"/>
          <w:szCs w:val="24"/>
          <w:lang w:val="hy-AM"/>
        </w:rPr>
        <w:t xml:space="preserve"> պարզ</w:t>
      </w:r>
      <w:r w:rsidR="00874763" w:rsidRPr="00721E05">
        <w:rPr>
          <w:rFonts w:ascii="GHEA Grapalat" w:hAnsi="GHEA Grapalat"/>
          <w:iCs/>
          <w:noProof/>
          <w:spacing w:val="-1"/>
          <w:sz w:val="24"/>
          <w:szCs w:val="24"/>
          <w:lang w:val="hy-AM"/>
        </w:rPr>
        <w:t>ելու</w:t>
      </w:r>
      <w:r w:rsidRPr="00721E05">
        <w:rPr>
          <w:rFonts w:ascii="GHEA Grapalat" w:hAnsi="GHEA Grapalat"/>
          <w:iCs/>
          <w:noProof/>
          <w:spacing w:val="-1"/>
          <w:sz w:val="24"/>
          <w:szCs w:val="24"/>
          <w:lang w:val="hy-AM"/>
        </w:rPr>
        <w:t xml:space="preserve"> դեպքում կարելի է</w:t>
      </w:r>
      <w:r w:rsidR="00FB6A08" w:rsidRPr="00721E05">
        <w:rPr>
          <w:rFonts w:ascii="GHEA Grapalat" w:hAnsi="GHEA Grapalat"/>
          <w:iCs/>
          <w:noProof/>
          <w:spacing w:val="-1"/>
          <w:sz w:val="24"/>
          <w:szCs w:val="24"/>
          <w:lang w:val="hy-AM"/>
        </w:rPr>
        <w:t>ր</w:t>
      </w:r>
      <w:r w:rsidRPr="00721E05">
        <w:rPr>
          <w:rFonts w:ascii="GHEA Grapalat" w:hAnsi="GHEA Grapalat"/>
          <w:iCs/>
          <w:noProof/>
          <w:spacing w:val="-1"/>
          <w:sz w:val="24"/>
          <w:szCs w:val="24"/>
          <w:lang w:val="hy-AM"/>
        </w:rPr>
        <w:t xml:space="preserve"> եզրահանգման գալ </w:t>
      </w:r>
      <w:r w:rsidR="00FB6A08" w:rsidRPr="00721E05">
        <w:rPr>
          <w:rFonts w:ascii="GHEA Grapalat" w:hAnsi="GHEA Grapalat"/>
          <w:iCs/>
          <w:noProof/>
          <w:spacing w:val="-1"/>
          <w:sz w:val="24"/>
          <w:szCs w:val="24"/>
          <w:lang w:val="hy-AM"/>
        </w:rPr>
        <w:t xml:space="preserve">քննարկման առարկա </w:t>
      </w:r>
      <w:r w:rsidRPr="00721E05">
        <w:rPr>
          <w:rFonts w:ascii="GHEA Grapalat" w:hAnsi="GHEA Grapalat"/>
          <w:iCs/>
          <w:noProof/>
          <w:spacing w:val="-1"/>
          <w:sz w:val="24"/>
          <w:szCs w:val="24"/>
          <w:lang w:val="hy-AM"/>
        </w:rPr>
        <w:t xml:space="preserve">նորմի՝ ՀՀ քաղաքացիական օրենսգրքի 5-րդ հոդվածի 2-րդ մասի կանոններով </w:t>
      </w:r>
      <w:r w:rsidR="00335C21" w:rsidRPr="00721E05">
        <w:rPr>
          <w:rFonts w:ascii="GHEA Grapalat" w:hAnsi="GHEA Grapalat"/>
          <w:iCs/>
          <w:noProof/>
          <w:spacing w:val="-1"/>
          <w:sz w:val="24"/>
          <w:szCs w:val="24"/>
          <w:lang w:val="hy-AM"/>
        </w:rPr>
        <w:t xml:space="preserve">սույն գործով </w:t>
      </w:r>
      <w:r w:rsidRPr="00721E05">
        <w:rPr>
          <w:rFonts w:ascii="GHEA Grapalat" w:hAnsi="GHEA Grapalat"/>
          <w:iCs/>
          <w:noProof/>
          <w:spacing w:val="-1"/>
          <w:sz w:val="24"/>
          <w:szCs w:val="24"/>
          <w:lang w:val="hy-AM"/>
        </w:rPr>
        <w:t>կիրառելի լինելու մասին</w:t>
      </w:r>
      <w:r w:rsidR="003B499A" w:rsidRPr="00721E05">
        <w:rPr>
          <w:rFonts w:ascii="GHEA Grapalat" w:hAnsi="GHEA Grapalat"/>
          <w:iCs/>
          <w:noProof/>
          <w:spacing w:val="-1"/>
          <w:sz w:val="24"/>
          <w:szCs w:val="24"/>
          <w:lang w:val="hy-AM"/>
        </w:rPr>
        <w:t>՝</w:t>
      </w:r>
      <w:r w:rsidRPr="00721E05">
        <w:rPr>
          <w:rFonts w:ascii="GHEA Grapalat" w:hAnsi="GHEA Grapalat"/>
          <w:iCs/>
          <w:noProof/>
          <w:spacing w:val="-1"/>
          <w:sz w:val="24"/>
          <w:szCs w:val="24"/>
          <w:lang w:val="hy-AM"/>
        </w:rPr>
        <w:t xml:space="preserve"> հաշվի առնելով այն հանգամանքը, որ պատասխանողին վերագրվող</w:t>
      </w:r>
      <w:r w:rsidR="00335C21" w:rsidRPr="00721E05">
        <w:rPr>
          <w:rFonts w:ascii="GHEA Grapalat" w:hAnsi="GHEA Grapalat"/>
          <w:iCs/>
          <w:noProof/>
          <w:spacing w:val="-1"/>
          <w:sz w:val="24"/>
          <w:szCs w:val="24"/>
          <w:lang w:val="hy-AM"/>
        </w:rPr>
        <w:t>,</w:t>
      </w:r>
      <w:r w:rsidRPr="00721E05">
        <w:rPr>
          <w:rFonts w:ascii="GHEA Grapalat" w:hAnsi="GHEA Grapalat"/>
          <w:iCs/>
          <w:noProof/>
          <w:spacing w:val="-1"/>
          <w:sz w:val="24"/>
          <w:szCs w:val="24"/>
          <w:lang w:val="hy-AM"/>
        </w:rPr>
        <w:t xml:space="preserve"> ենթադրյալ ոչ իրավաչափ գործողությունները կատարվել են ինչպես մինչև ՀՀ քաղաքացիական օրենսգրքի 333-րդ հոդվածի </w:t>
      </w:r>
      <w:r w:rsidR="003B499A" w:rsidRPr="00721E05">
        <w:rPr>
          <w:rFonts w:ascii="GHEA Grapalat" w:hAnsi="GHEA Grapalat"/>
          <w:iCs/>
          <w:noProof/>
          <w:spacing w:val="-1"/>
          <w:sz w:val="24"/>
          <w:szCs w:val="24"/>
          <w:lang w:val="hy-AM"/>
        </w:rPr>
        <w:t>1</w:t>
      </w:r>
      <w:r w:rsidR="003B499A" w:rsidRPr="00721E05">
        <w:rPr>
          <w:rFonts w:ascii="GHEA Grapalat" w:hAnsi="GHEA Grapalat"/>
          <w:iCs/>
          <w:noProof/>
          <w:spacing w:val="-1"/>
          <w:sz w:val="24"/>
          <w:szCs w:val="24"/>
          <w:vertAlign w:val="superscript"/>
          <w:lang w:val="hy-AM"/>
        </w:rPr>
        <w:t>1</w:t>
      </w:r>
      <w:r w:rsidR="00C30008" w:rsidRPr="00721E05">
        <w:rPr>
          <w:rFonts w:ascii="GHEA Grapalat" w:hAnsi="GHEA Grapalat"/>
          <w:iCs/>
          <w:noProof/>
          <w:spacing w:val="-1"/>
          <w:sz w:val="24"/>
          <w:szCs w:val="24"/>
          <w:lang w:val="hy-AM"/>
        </w:rPr>
        <w:t>-</w:t>
      </w:r>
      <w:r w:rsidR="003B499A" w:rsidRPr="00721E05">
        <w:rPr>
          <w:rFonts w:ascii="GHEA Grapalat" w:hAnsi="GHEA Grapalat"/>
          <w:iCs/>
          <w:noProof/>
          <w:spacing w:val="-1"/>
          <w:sz w:val="24"/>
          <w:szCs w:val="24"/>
          <w:lang w:val="hy-AM"/>
        </w:rPr>
        <w:t xml:space="preserve">ին </w:t>
      </w:r>
      <w:r w:rsidRPr="00721E05">
        <w:rPr>
          <w:rFonts w:ascii="GHEA Grapalat" w:hAnsi="GHEA Grapalat" w:cs="GHEA Grapalat"/>
          <w:iCs/>
          <w:noProof/>
          <w:spacing w:val="-1"/>
          <w:sz w:val="24"/>
          <w:szCs w:val="24"/>
          <w:lang w:val="hy-AM"/>
        </w:rPr>
        <w:t>մասի</w:t>
      </w:r>
      <w:r w:rsidRPr="00721E05">
        <w:rPr>
          <w:rFonts w:ascii="GHEA Grapalat" w:hAnsi="GHEA Grapalat"/>
          <w:iCs/>
          <w:noProof/>
          <w:spacing w:val="-1"/>
          <w:sz w:val="24"/>
          <w:szCs w:val="24"/>
          <w:lang w:val="hy-AM"/>
        </w:rPr>
        <w:t xml:space="preserve"> ուժի մեջ մտնելը, այնպես էլ՝ </w:t>
      </w:r>
      <w:r w:rsidR="00FB6A08" w:rsidRPr="00721E05">
        <w:rPr>
          <w:rFonts w:ascii="GHEA Grapalat" w:hAnsi="GHEA Grapalat"/>
          <w:iCs/>
          <w:noProof/>
          <w:spacing w:val="-1"/>
          <w:sz w:val="24"/>
          <w:szCs w:val="24"/>
          <w:lang w:val="hy-AM"/>
        </w:rPr>
        <w:t xml:space="preserve">դրա </w:t>
      </w:r>
      <w:r w:rsidRPr="00721E05">
        <w:rPr>
          <w:rFonts w:ascii="GHEA Grapalat" w:hAnsi="GHEA Grapalat"/>
          <w:iCs/>
          <w:noProof/>
          <w:spacing w:val="-1"/>
          <w:sz w:val="24"/>
          <w:szCs w:val="24"/>
          <w:lang w:val="hy-AM"/>
        </w:rPr>
        <w:t xml:space="preserve">ուժի մեջ մտնելուց հետո։ </w:t>
      </w:r>
    </w:p>
    <w:p w14:paraId="34394A98" w14:textId="49FB394A" w:rsidR="004214E1" w:rsidRPr="00721E05" w:rsidRDefault="000D5F38" w:rsidP="00DB3393">
      <w:pPr>
        <w:pStyle w:val="NoSpacing"/>
        <w:spacing w:line="276" w:lineRule="auto"/>
        <w:ind w:firstLine="708"/>
        <w:jc w:val="both"/>
        <w:rPr>
          <w:rFonts w:ascii="GHEA Grapalat" w:hAnsi="GHEA Grapalat"/>
          <w:iCs/>
          <w:noProof/>
          <w:spacing w:val="-1"/>
          <w:sz w:val="24"/>
          <w:szCs w:val="24"/>
          <w:lang w:val="hy-AM"/>
        </w:rPr>
      </w:pPr>
      <w:r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 xml:space="preserve">Այսպիսով, </w:t>
      </w:r>
      <w:r w:rsidR="005C4662"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>գտնում եմ</w:t>
      </w:r>
      <w:r w:rsidR="002717C6"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 xml:space="preserve">, </w:t>
      </w:r>
      <w:r w:rsidR="00874763"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 xml:space="preserve">որ </w:t>
      </w:r>
      <w:r w:rsidR="002717C6"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>ՀՀ քաղաքացիական օրենսգրքի 333-րդ հոդվածի 1</w:t>
      </w:r>
      <w:r w:rsidR="002717C6"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vertAlign w:val="superscript"/>
          <w:lang w:val="hy-AM"/>
        </w:rPr>
        <w:t>1</w:t>
      </w:r>
      <w:r w:rsidR="002717C6"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>-ին մաս</w:t>
      </w:r>
      <w:r w:rsidR="00874763"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>ով սահմանված հայցային վաղեմության ժամկետը կիրառելի է նաև այն գործերով, որոնցով որպես հայցվոր հանդես է գալիս պետությունը</w:t>
      </w:r>
      <w:r w:rsidR="00360BD7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>։ Միաժամանակ,</w:t>
      </w:r>
      <w:r w:rsidR="00874763"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 xml:space="preserve"> սույն գործով </w:t>
      </w:r>
      <w:r w:rsidR="00360BD7"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>ՀՀ քաղաքացիական օրենսգրքի 333-րդ հոդվածի 1</w:t>
      </w:r>
      <w:r w:rsidR="00360BD7"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vertAlign w:val="superscript"/>
          <w:lang w:val="hy-AM"/>
        </w:rPr>
        <w:t>1</w:t>
      </w:r>
      <w:r w:rsidR="00360BD7"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>-ին մաս</w:t>
      </w:r>
      <w:r w:rsidR="002717C6"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 xml:space="preserve"> կիրառելի</w:t>
      </w:r>
      <w:r w:rsidR="00874763"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 xml:space="preserve"> լինելու</w:t>
      </w:r>
      <w:r w:rsidR="002717C6"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 xml:space="preserve"> հարցը</w:t>
      </w:r>
      <w:r w:rsidR="00874763"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 xml:space="preserve"> կարող է պարզվել միայն գործի նոր քննության </w:t>
      </w:r>
      <w:r w:rsidR="00C5169F"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>ընթացքում հայցային վաղեմությու</w:t>
      </w:r>
      <w:r w:rsidR="00721E05"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>ն</w:t>
      </w:r>
      <w:r w:rsidR="00C5169F"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 xml:space="preserve"> կիրառելու միջնորդությունը կրկին քննարկելու արդյունքո</w:t>
      </w:r>
      <w:r w:rsidR="00360BD7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>ւմ</w:t>
      </w:r>
      <w:r w:rsidR="00874763"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>,</w:t>
      </w:r>
      <w:r w:rsidR="00B54173"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 xml:space="preserve"> </w:t>
      </w:r>
      <w:r w:rsidR="00327659"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>ուստի</w:t>
      </w:r>
      <w:r w:rsidR="00360BD7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 xml:space="preserve"> գտնում եմ, որ</w:t>
      </w:r>
      <w:r w:rsidR="0058598F"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 xml:space="preserve"> վճռաբեկ բողոք</w:t>
      </w:r>
      <w:r w:rsidR="00FB6A08"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>ն այնուամենայնիվ</w:t>
      </w:r>
      <w:r w:rsidR="0058598F"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 xml:space="preserve"> </w:t>
      </w:r>
      <w:r w:rsidR="00FB6A08"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>ենթակա է</w:t>
      </w:r>
      <w:r w:rsidR="00874763"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>ր</w:t>
      </w:r>
      <w:r w:rsidR="0058598F"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 xml:space="preserve"> բավարա</w:t>
      </w:r>
      <w:r w:rsidR="00FB6A08"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>րման</w:t>
      </w:r>
      <w:r w:rsidR="0058598F"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 xml:space="preserve">, </w:t>
      </w:r>
      <w:r w:rsidR="00B54173"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>սակայն</w:t>
      </w:r>
      <w:r w:rsidR="00FB6A08"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 xml:space="preserve"> </w:t>
      </w:r>
      <w:r w:rsidR="00A575DD"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>ՀՀ վ</w:t>
      </w:r>
      <w:r w:rsidR="0058598F"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 xml:space="preserve">երաքննիչ </w:t>
      </w:r>
      <w:r w:rsidR="00A575DD"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 xml:space="preserve">հակակոռուպցիոն </w:t>
      </w:r>
      <w:r w:rsidR="0058598F"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>դատարանի 03.05.2024 թվականի որոշումը</w:t>
      </w:r>
      <w:r w:rsidR="00FB6A08"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 xml:space="preserve"> պետք է բեկանվեր</w:t>
      </w:r>
      <w:r w:rsidR="0058598F"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 xml:space="preserve"> և գործն ուղարկ</w:t>
      </w:r>
      <w:r w:rsidR="00FB6A08"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>վ</w:t>
      </w:r>
      <w:r w:rsidR="0058598F"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>ե</w:t>
      </w:r>
      <w:r w:rsidR="00FB6A08"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>ր</w:t>
      </w:r>
      <w:r w:rsidR="0058598F"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 xml:space="preserve"> ՀՀ հակակոռուպցիոն դատարան նոր քննության</w:t>
      </w:r>
      <w:r w:rsidR="00B54173"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 xml:space="preserve"> </w:t>
      </w:r>
      <w:r w:rsidR="002C4F22"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 xml:space="preserve">ոչ թե Վճռաբեկ դատարանի որոշման, այլ սույն </w:t>
      </w:r>
      <w:r w:rsidR="0058598F"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>հատուկ կարծիք</w:t>
      </w:r>
      <w:r w:rsidR="002C4F22"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 xml:space="preserve">ի հիմնավորումներով և </w:t>
      </w:r>
      <w:r w:rsidR="0058598F" w:rsidRPr="00721E05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>պատճառաբանություններով։</w:t>
      </w:r>
    </w:p>
    <w:p w14:paraId="2D6736B6" w14:textId="62CD3FDE" w:rsidR="004214E1" w:rsidRPr="00F47606" w:rsidRDefault="004214E1" w:rsidP="00DB3393">
      <w:pPr>
        <w:pStyle w:val="NoSpacing"/>
        <w:spacing w:line="276" w:lineRule="auto"/>
        <w:jc w:val="both"/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</w:pPr>
    </w:p>
    <w:p w14:paraId="771812B8" w14:textId="77777777" w:rsidR="00D34625" w:rsidRPr="00F47606" w:rsidRDefault="00D34625" w:rsidP="00DB3393">
      <w:pPr>
        <w:pStyle w:val="NoSpacing"/>
        <w:spacing w:line="276" w:lineRule="auto"/>
        <w:jc w:val="both"/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</w:pPr>
    </w:p>
    <w:p w14:paraId="39464D5F" w14:textId="44E6BC29" w:rsidR="00C57F4D" w:rsidRPr="00F47606" w:rsidRDefault="003B57C6" w:rsidP="00D34625">
      <w:pPr>
        <w:pStyle w:val="NoSpacing"/>
        <w:spacing w:line="276" w:lineRule="auto"/>
        <w:jc w:val="right"/>
        <w:rPr>
          <w:rFonts w:ascii="GHEA Grapalat" w:hAnsi="GHEA Grapalat"/>
          <w:b/>
          <w:bCs/>
          <w:sz w:val="24"/>
          <w:szCs w:val="24"/>
          <w:lang w:val="hy-AM"/>
        </w:rPr>
      </w:pPr>
      <w:r w:rsidRPr="00F47606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</w:t>
      </w:r>
      <w:r w:rsidRPr="00F47606">
        <w:rPr>
          <w:rFonts w:ascii="GHEA Grapalat" w:hAnsi="GHEA Grapalat"/>
          <w:b/>
          <w:bCs/>
          <w:sz w:val="24"/>
          <w:szCs w:val="24"/>
          <w:lang w:val="hy-AM"/>
        </w:rPr>
        <w:t>Դ</w:t>
      </w:r>
      <w:r w:rsidR="0027441C" w:rsidRPr="00F47606">
        <w:rPr>
          <w:rFonts w:ascii="GHEA Grapalat" w:hAnsi="GHEA Grapalat"/>
          <w:b/>
          <w:bCs/>
          <w:sz w:val="24"/>
          <w:szCs w:val="24"/>
          <w:lang w:val="hy-AM"/>
        </w:rPr>
        <w:t xml:space="preserve">ԱՏԱՎՈՐ     </w:t>
      </w:r>
      <w:r w:rsidRPr="00F47606">
        <w:rPr>
          <w:rFonts w:ascii="GHEA Grapalat" w:hAnsi="GHEA Grapalat"/>
          <w:b/>
          <w:bCs/>
          <w:sz w:val="24"/>
          <w:szCs w:val="24"/>
          <w:lang w:val="hy-AM"/>
        </w:rPr>
        <w:t xml:space="preserve">      </w:t>
      </w:r>
      <w:r w:rsidR="0027441C" w:rsidRPr="00F47606">
        <w:rPr>
          <w:rFonts w:ascii="GHEA Grapalat" w:hAnsi="GHEA Grapalat"/>
          <w:b/>
          <w:bCs/>
          <w:sz w:val="24"/>
          <w:szCs w:val="24"/>
          <w:lang w:val="hy-AM"/>
        </w:rPr>
        <w:t xml:space="preserve">  </w:t>
      </w:r>
      <w:r w:rsidR="00122398" w:rsidRPr="00F47606">
        <w:rPr>
          <w:rFonts w:ascii="GHEA Grapalat" w:hAnsi="GHEA Grapalat"/>
          <w:b/>
          <w:bCs/>
          <w:sz w:val="24"/>
          <w:szCs w:val="24"/>
          <w:lang w:val="hy-AM"/>
        </w:rPr>
        <w:t xml:space="preserve">  </w:t>
      </w:r>
      <w:r w:rsidR="0027441C" w:rsidRPr="00F47606">
        <w:rPr>
          <w:rFonts w:ascii="GHEA Grapalat" w:hAnsi="GHEA Grapalat"/>
          <w:b/>
          <w:bCs/>
          <w:sz w:val="24"/>
          <w:szCs w:val="24"/>
          <w:lang w:val="hy-AM"/>
        </w:rPr>
        <w:t xml:space="preserve">    </w:t>
      </w:r>
      <w:r w:rsidRPr="00F47606">
        <w:rPr>
          <w:rFonts w:ascii="GHEA Grapalat" w:hAnsi="GHEA Grapalat"/>
          <w:b/>
          <w:bCs/>
          <w:sz w:val="24"/>
          <w:szCs w:val="24"/>
          <w:lang w:val="hy-AM"/>
        </w:rPr>
        <w:t>Ա</w:t>
      </w:r>
      <w:r w:rsidR="002717C6" w:rsidRPr="00F47606">
        <w:rPr>
          <w:rFonts w:ascii="GHEA Grapalat" w:eastAsia="MS Mincho" w:hAnsi="GHEA Grapalat" w:cs="Courier New"/>
          <w:b/>
          <w:bCs/>
          <w:sz w:val="24"/>
          <w:szCs w:val="24"/>
          <w:lang w:val="hy-AM"/>
        </w:rPr>
        <w:t xml:space="preserve">ՐՄԱՆ </w:t>
      </w:r>
      <w:r w:rsidRPr="00F47606">
        <w:rPr>
          <w:rFonts w:ascii="GHEA Grapalat" w:hAnsi="GHEA Grapalat" w:cs="GHEA Grapalat"/>
          <w:b/>
          <w:bCs/>
          <w:sz w:val="24"/>
          <w:szCs w:val="24"/>
          <w:lang w:val="hy-AM"/>
        </w:rPr>
        <w:t>Կ</w:t>
      </w:r>
      <w:r w:rsidR="0027441C" w:rsidRPr="00F47606">
        <w:rPr>
          <w:rFonts w:ascii="GHEA Grapalat" w:hAnsi="GHEA Grapalat" w:cs="GHEA Grapalat"/>
          <w:b/>
          <w:bCs/>
          <w:sz w:val="24"/>
          <w:szCs w:val="24"/>
          <w:lang w:val="hy-AM"/>
        </w:rPr>
        <w:t>ՈՒՐԵԽՅԱՆ</w:t>
      </w:r>
    </w:p>
    <w:sectPr w:rsidR="00C57F4D" w:rsidRPr="00F47606" w:rsidSect="0002364B">
      <w:headerReference w:type="default" r:id="rId8"/>
      <w:footerReference w:type="default" r:id="rId9"/>
      <w:pgSz w:w="11906" w:h="16838"/>
      <w:pgMar w:top="567" w:right="991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1CC4C6" w14:textId="77777777" w:rsidR="00E22D31" w:rsidRDefault="00E22D31" w:rsidP="00B64744">
      <w:r>
        <w:separator/>
      </w:r>
    </w:p>
  </w:endnote>
  <w:endnote w:type="continuationSeparator" w:id="0">
    <w:p w14:paraId="3DC11F6F" w14:textId="77777777" w:rsidR="00E22D31" w:rsidRDefault="00E22D31" w:rsidP="00B64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86668214"/>
      <w:docPartObj>
        <w:docPartGallery w:val="Page Numbers (Bottom of Page)"/>
        <w:docPartUnique/>
      </w:docPartObj>
    </w:sdtPr>
    <w:sdtEndPr/>
    <w:sdtContent>
      <w:p w14:paraId="42C652AB" w14:textId="337650A5" w:rsidR="00122398" w:rsidRDefault="0012239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3A9A90C3" w14:textId="77777777" w:rsidR="00122398" w:rsidRDefault="001223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5982BC" w14:textId="77777777" w:rsidR="00E22D31" w:rsidRDefault="00E22D31" w:rsidP="00B64744">
      <w:r>
        <w:separator/>
      </w:r>
    </w:p>
  </w:footnote>
  <w:footnote w:type="continuationSeparator" w:id="0">
    <w:p w14:paraId="5DCCCF05" w14:textId="77777777" w:rsidR="00E22D31" w:rsidRDefault="00E22D31" w:rsidP="00B64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C08D1A" w14:textId="26D45A85" w:rsidR="00EC50E9" w:rsidRDefault="00EC50E9">
    <w:pPr>
      <w:pStyle w:val="Header"/>
      <w:jc w:val="right"/>
    </w:pPr>
  </w:p>
  <w:p w14:paraId="2E9E0EE8" w14:textId="77777777" w:rsidR="00EC50E9" w:rsidRDefault="00EC50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9312BB"/>
    <w:multiLevelType w:val="hybridMultilevel"/>
    <w:tmpl w:val="0734CC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401"/>
    <w:rsid w:val="000044DA"/>
    <w:rsid w:val="000129E6"/>
    <w:rsid w:val="00014F7C"/>
    <w:rsid w:val="000171F1"/>
    <w:rsid w:val="0002021B"/>
    <w:rsid w:val="0002364B"/>
    <w:rsid w:val="0002378A"/>
    <w:rsid w:val="00030373"/>
    <w:rsid w:val="00034DD2"/>
    <w:rsid w:val="00040192"/>
    <w:rsid w:val="00040AC0"/>
    <w:rsid w:val="00056B3A"/>
    <w:rsid w:val="00066D09"/>
    <w:rsid w:val="000724F6"/>
    <w:rsid w:val="00072FFD"/>
    <w:rsid w:val="0008079A"/>
    <w:rsid w:val="00084324"/>
    <w:rsid w:val="00090BC3"/>
    <w:rsid w:val="00093005"/>
    <w:rsid w:val="00093C33"/>
    <w:rsid w:val="00093D29"/>
    <w:rsid w:val="000A4D86"/>
    <w:rsid w:val="000B2FA6"/>
    <w:rsid w:val="000B35B8"/>
    <w:rsid w:val="000C7DA0"/>
    <w:rsid w:val="000D1567"/>
    <w:rsid w:val="000D243E"/>
    <w:rsid w:val="000D5F38"/>
    <w:rsid w:val="000E053C"/>
    <w:rsid w:val="000E531B"/>
    <w:rsid w:val="000F4F74"/>
    <w:rsid w:val="000F64D2"/>
    <w:rsid w:val="001051A3"/>
    <w:rsid w:val="001056A5"/>
    <w:rsid w:val="0010651B"/>
    <w:rsid w:val="0010721F"/>
    <w:rsid w:val="00114A98"/>
    <w:rsid w:val="0011625D"/>
    <w:rsid w:val="00122398"/>
    <w:rsid w:val="00123AF3"/>
    <w:rsid w:val="001247A1"/>
    <w:rsid w:val="00127618"/>
    <w:rsid w:val="001276E3"/>
    <w:rsid w:val="00130446"/>
    <w:rsid w:val="00130F54"/>
    <w:rsid w:val="00132A0E"/>
    <w:rsid w:val="00133179"/>
    <w:rsid w:val="001351E2"/>
    <w:rsid w:val="00140F93"/>
    <w:rsid w:val="00147DCE"/>
    <w:rsid w:val="00161266"/>
    <w:rsid w:val="0016327F"/>
    <w:rsid w:val="0018622C"/>
    <w:rsid w:val="00187040"/>
    <w:rsid w:val="00187296"/>
    <w:rsid w:val="00196EF1"/>
    <w:rsid w:val="001A3F9A"/>
    <w:rsid w:val="001A4AB9"/>
    <w:rsid w:val="001B3A6D"/>
    <w:rsid w:val="001C0404"/>
    <w:rsid w:val="001C18F4"/>
    <w:rsid w:val="001C45E5"/>
    <w:rsid w:val="001C4D47"/>
    <w:rsid w:val="001C6E57"/>
    <w:rsid w:val="001D13C9"/>
    <w:rsid w:val="001D6BA4"/>
    <w:rsid w:val="001D6CDE"/>
    <w:rsid w:val="001D7531"/>
    <w:rsid w:val="001E1D56"/>
    <w:rsid w:val="001E2193"/>
    <w:rsid w:val="001E49D0"/>
    <w:rsid w:val="001F32AF"/>
    <w:rsid w:val="002027A2"/>
    <w:rsid w:val="002060D5"/>
    <w:rsid w:val="002064DB"/>
    <w:rsid w:val="0021007E"/>
    <w:rsid w:val="00212A43"/>
    <w:rsid w:val="00216DB0"/>
    <w:rsid w:val="00224DEB"/>
    <w:rsid w:val="00224F22"/>
    <w:rsid w:val="0023169A"/>
    <w:rsid w:val="00232155"/>
    <w:rsid w:val="0023374B"/>
    <w:rsid w:val="00233D55"/>
    <w:rsid w:val="00235182"/>
    <w:rsid w:val="0023570E"/>
    <w:rsid w:val="00245F11"/>
    <w:rsid w:val="00246130"/>
    <w:rsid w:val="00246687"/>
    <w:rsid w:val="002523AC"/>
    <w:rsid w:val="00253950"/>
    <w:rsid w:val="00260160"/>
    <w:rsid w:val="002717C6"/>
    <w:rsid w:val="0027441C"/>
    <w:rsid w:val="00285CBB"/>
    <w:rsid w:val="002942EC"/>
    <w:rsid w:val="00296E5B"/>
    <w:rsid w:val="00297EDF"/>
    <w:rsid w:val="002B07C5"/>
    <w:rsid w:val="002C39B8"/>
    <w:rsid w:val="002C4F22"/>
    <w:rsid w:val="002C5A44"/>
    <w:rsid w:val="002D3805"/>
    <w:rsid w:val="002D4D1F"/>
    <w:rsid w:val="002E582E"/>
    <w:rsid w:val="002F2607"/>
    <w:rsid w:val="00301A02"/>
    <w:rsid w:val="00302D37"/>
    <w:rsid w:val="003063EC"/>
    <w:rsid w:val="00327659"/>
    <w:rsid w:val="00335B9A"/>
    <w:rsid w:val="00335C21"/>
    <w:rsid w:val="00337572"/>
    <w:rsid w:val="0034276F"/>
    <w:rsid w:val="0034769D"/>
    <w:rsid w:val="00356B0B"/>
    <w:rsid w:val="00360BD7"/>
    <w:rsid w:val="00364658"/>
    <w:rsid w:val="00373440"/>
    <w:rsid w:val="003A1B40"/>
    <w:rsid w:val="003B0AB3"/>
    <w:rsid w:val="003B183C"/>
    <w:rsid w:val="003B2B40"/>
    <w:rsid w:val="003B3A9F"/>
    <w:rsid w:val="003B499A"/>
    <w:rsid w:val="003B57C6"/>
    <w:rsid w:val="003B6A9C"/>
    <w:rsid w:val="003D2B97"/>
    <w:rsid w:val="003D70BA"/>
    <w:rsid w:val="003D760A"/>
    <w:rsid w:val="003E167A"/>
    <w:rsid w:val="003F27A2"/>
    <w:rsid w:val="003F6D27"/>
    <w:rsid w:val="00406C6D"/>
    <w:rsid w:val="00407A6E"/>
    <w:rsid w:val="0041160D"/>
    <w:rsid w:val="00411A4E"/>
    <w:rsid w:val="00417BE0"/>
    <w:rsid w:val="004214E1"/>
    <w:rsid w:val="004219C8"/>
    <w:rsid w:val="00423E89"/>
    <w:rsid w:val="00427057"/>
    <w:rsid w:val="004354A1"/>
    <w:rsid w:val="00442248"/>
    <w:rsid w:val="0045118B"/>
    <w:rsid w:val="0045248D"/>
    <w:rsid w:val="00453CFB"/>
    <w:rsid w:val="00455403"/>
    <w:rsid w:val="00455502"/>
    <w:rsid w:val="004618FF"/>
    <w:rsid w:val="00470CB5"/>
    <w:rsid w:val="004727C6"/>
    <w:rsid w:val="004730BE"/>
    <w:rsid w:val="00490DF2"/>
    <w:rsid w:val="004A532D"/>
    <w:rsid w:val="004A7B26"/>
    <w:rsid w:val="004A7CC0"/>
    <w:rsid w:val="004B68C9"/>
    <w:rsid w:val="004C0548"/>
    <w:rsid w:val="004C15E8"/>
    <w:rsid w:val="004D0770"/>
    <w:rsid w:val="004D267C"/>
    <w:rsid w:val="004D719F"/>
    <w:rsid w:val="004D7E52"/>
    <w:rsid w:val="004E3402"/>
    <w:rsid w:val="004F32C1"/>
    <w:rsid w:val="004F5E00"/>
    <w:rsid w:val="00504065"/>
    <w:rsid w:val="00512E3B"/>
    <w:rsid w:val="00523680"/>
    <w:rsid w:val="005238FB"/>
    <w:rsid w:val="00524999"/>
    <w:rsid w:val="005307CD"/>
    <w:rsid w:val="00530A15"/>
    <w:rsid w:val="0054389F"/>
    <w:rsid w:val="00551890"/>
    <w:rsid w:val="0055336D"/>
    <w:rsid w:val="0055790B"/>
    <w:rsid w:val="0057328F"/>
    <w:rsid w:val="00583A1F"/>
    <w:rsid w:val="005852D3"/>
    <w:rsid w:val="0058598F"/>
    <w:rsid w:val="005A13C8"/>
    <w:rsid w:val="005A1B74"/>
    <w:rsid w:val="005B0844"/>
    <w:rsid w:val="005B7818"/>
    <w:rsid w:val="005C0C00"/>
    <w:rsid w:val="005C103A"/>
    <w:rsid w:val="005C1A08"/>
    <w:rsid w:val="005C4662"/>
    <w:rsid w:val="005D0B94"/>
    <w:rsid w:val="005D2FD1"/>
    <w:rsid w:val="005E49E1"/>
    <w:rsid w:val="00602AE2"/>
    <w:rsid w:val="006047D7"/>
    <w:rsid w:val="00616B51"/>
    <w:rsid w:val="00634CC2"/>
    <w:rsid w:val="0064174F"/>
    <w:rsid w:val="006422C1"/>
    <w:rsid w:val="0064278B"/>
    <w:rsid w:val="006447E9"/>
    <w:rsid w:val="00651E2A"/>
    <w:rsid w:val="00657DBF"/>
    <w:rsid w:val="00664778"/>
    <w:rsid w:val="00670DCE"/>
    <w:rsid w:val="00673C06"/>
    <w:rsid w:val="006820B9"/>
    <w:rsid w:val="00685623"/>
    <w:rsid w:val="00685E2A"/>
    <w:rsid w:val="00690C56"/>
    <w:rsid w:val="00694529"/>
    <w:rsid w:val="006A78E4"/>
    <w:rsid w:val="006B3401"/>
    <w:rsid w:val="006B36C4"/>
    <w:rsid w:val="006C22FE"/>
    <w:rsid w:val="006D2A25"/>
    <w:rsid w:val="006D6788"/>
    <w:rsid w:val="006E3E04"/>
    <w:rsid w:val="006F0F53"/>
    <w:rsid w:val="006F51DE"/>
    <w:rsid w:val="006F5B51"/>
    <w:rsid w:val="00703A46"/>
    <w:rsid w:val="00705AE2"/>
    <w:rsid w:val="00716464"/>
    <w:rsid w:val="00716976"/>
    <w:rsid w:val="007170A9"/>
    <w:rsid w:val="007209DC"/>
    <w:rsid w:val="00721E05"/>
    <w:rsid w:val="00723B4F"/>
    <w:rsid w:val="007309EF"/>
    <w:rsid w:val="00732612"/>
    <w:rsid w:val="00736252"/>
    <w:rsid w:val="00746A12"/>
    <w:rsid w:val="00765F11"/>
    <w:rsid w:val="007670C7"/>
    <w:rsid w:val="0078143B"/>
    <w:rsid w:val="007823FF"/>
    <w:rsid w:val="0078345C"/>
    <w:rsid w:val="00785C04"/>
    <w:rsid w:val="00785C2F"/>
    <w:rsid w:val="00793DF7"/>
    <w:rsid w:val="00793FE0"/>
    <w:rsid w:val="007B0AB6"/>
    <w:rsid w:val="007C0B25"/>
    <w:rsid w:val="007C6732"/>
    <w:rsid w:val="007D01A4"/>
    <w:rsid w:val="007E10EA"/>
    <w:rsid w:val="007E69DC"/>
    <w:rsid w:val="007F1000"/>
    <w:rsid w:val="007F2437"/>
    <w:rsid w:val="007F4AFF"/>
    <w:rsid w:val="007F57B3"/>
    <w:rsid w:val="0081407E"/>
    <w:rsid w:val="00822064"/>
    <w:rsid w:val="00831CA9"/>
    <w:rsid w:val="00832E17"/>
    <w:rsid w:val="00834C4B"/>
    <w:rsid w:val="00835AB6"/>
    <w:rsid w:val="00836880"/>
    <w:rsid w:val="008436CE"/>
    <w:rsid w:val="0084569E"/>
    <w:rsid w:val="00851749"/>
    <w:rsid w:val="00853D6B"/>
    <w:rsid w:val="00855AAD"/>
    <w:rsid w:val="008565B1"/>
    <w:rsid w:val="008612D8"/>
    <w:rsid w:val="00863628"/>
    <w:rsid w:val="00863AB1"/>
    <w:rsid w:val="00871386"/>
    <w:rsid w:val="008733A4"/>
    <w:rsid w:val="0087409F"/>
    <w:rsid w:val="00874763"/>
    <w:rsid w:val="00875906"/>
    <w:rsid w:val="00883034"/>
    <w:rsid w:val="00887916"/>
    <w:rsid w:val="00890E09"/>
    <w:rsid w:val="0089237C"/>
    <w:rsid w:val="008C3FDA"/>
    <w:rsid w:val="008C5F9D"/>
    <w:rsid w:val="008D7692"/>
    <w:rsid w:val="008F339E"/>
    <w:rsid w:val="00930BDA"/>
    <w:rsid w:val="009425E8"/>
    <w:rsid w:val="00945EB5"/>
    <w:rsid w:val="00953D2A"/>
    <w:rsid w:val="00962D72"/>
    <w:rsid w:val="00971C99"/>
    <w:rsid w:val="009744A2"/>
    <w:rsid w:val="009774D1"/>
    <w:rsid w:val="009868E8"/>
    <w:rsid w:val="0098709B"/>
    <w:rsid w:val="00987616"/>
    <w:rsid w:val="00996586"/>
    <w:rsid w:val="009A10ED"/>
    <w:rsid w:val="009B0CF6"/>
    <w:rsid w:val="009B356F"/>
    <w:rsid w:val="009B3774"/>
    <w:rsid w:val="009B3B54"/>
    <w:rsid w:val="009C5E2B"/>
    <w:rsid w:val="009C6199"/>
    <w:rsid w:val="009C721C"/>
    <w:rsid w:val="009D40D7"/>
    <w:rsid w:val="009E43DC"/>
    <w:rsid w:val="009E4CDC"/>
    <w:rsid w:val="009F2841"/>
    <w:rsid w:val="009F75D0"/>
    <w:rsid w:val="00A00147"/>
    <w:rsid w:val="00A02002"/>
    <w:rsid w:val="00A0598C"/>
    <w:rsid w:val="00A12217"/>
    <w:rsid w:val="00A142FA"/>
    <w:rsid w:val="00A23451"/>
    <w:rsid w:val="00A36CFA"/>
    <w:rsid w:val="00A5351C"/>
    <w:rsid w:val="00A575DD"/>
    <w:rsid w:val="00A74ABB"/>
    <w:rsid w:val="00A75D64"/>
    <w:rsid w:val="00A76767"/>
    <w:rsid w:val="00A819DB"/>
    <w:rsid w:val="00A86785"/>
    <w:rsid w:val="00A91ADA"/>
    <w:rsid w:val="00AA5656"/>
    <w:rsid w:val="00AA5F4C"/>
    <w:rsid w:val="00AB02AA"/>
    <w:rsid w:val="00AD09F4"/>
    <w:rsid w:val="00AE560B"/>
    <w:rsid w:val="00AE61EE"/>
    <w:rsid w:val="00AF4DC9"/>
    <w:rsid w:val="00AF6307"/>
    <w:rsid w:val="00B0039D"/>
    <w:rsid w:val="00B059F3"/>
    <w:rsid w:val="00B108E9"/>
    <w:rsid w:val="00B11533"/>
    <w:rsid w:val="00B16434"/>
    <w:rsid w:val="00B22C77"/>
    <w:rsid w:val="00B2347F"/>
    <w:rsid w:val="00B33095"/>
    <w:rsid w:val="00B372B2"/>
    <w:rsid w:val="00B45DE7"/>
    <w:rsid w:val="00B4788C"/>
    <w:rsid w:val="00B54173"/>
    <w:rsid w:val="00B54E32"/>
    <w:rsid w:val="00B62C56"/>
    <w:rsid w:val="00B64744"/>
    <w:rsid w:val="00B71832"/>
    <w:rsid w:val="00B72234"/>
    <w:rsid w:val="00B73C6E"/>
    <w:rsid w:val="00B814C5"/>
    <w:rsid w:val="00B9791B"/>
    <w:rsid w:val="00BA392E"/>
    <w:rsid w:val="00BA738A"/>
    <w:rsid w:val="00BA738F"/>
    <w:rsid w:val="00BA7673"/>
    <w:rsid w:val="00BA779F"/>
    <w:rsid w:val="00BB16C8"/>
    <w:rsid w:val="00BB17B4"/>
    <w:rsid w:val="00BB17C8"/>
    <w:rsid w:val="00BB2678"/>
    <w:rsid w:val="00BB26B5"/>
    <w:rsid w:val="00BB68D2"/>
    <w:rsid w:val="00BB7C23"/>
    <w:rsid w:val="00BD039C"/>
    <w:rsid w:val="00BD2560"/>
    <w:rsid w:val="00BD2DDB"/>
    <w:rsid w:val="00BD335E"/>
    <w:rsid w:val="00BE1C6D"/>
    <w:rsid w:val="00BE6176"/>
    <w:rsid w:val="00BE66E6"/>
    <w:rsid w:val="00C062EA"/>
    <w:rsid w:val="00C1041E"/>
    <w:rsid w:val="00C30008"/>
    <w:rsid w:val="00C31441"/>
    <w:rsid w:val="00C32D27"/>
    <w:rsid w:val="00C42AB6"/>
    <w:rsid w:val="00C473C6"/>
    <w:rsid w:val="00C504AB"/>
    <w:rsid w:val="00C5060C"/>
    <w:rsid w:val="00C5169F"/>
    <w:rsid w:val="00C57F4D"/>
    <w:rsid w:val="00C63AB2"/>
    <w:rsid w:val="00C7094C"/>
    <w:rsid w:val="00C70DDC"/>
    <w:rsid w:val="00C80E0E"/>
    <w:rsid w:val="00C82B52"/>
    <w:rsid w:val="00C921A1"/>
    <w:rsid w:val="00C93B8A"/>
    <w:rsid w:val="00C96933"/>
    <w:rsid w:val="00C9792B"/>
    <w:rsid w:val="00CA2BB9"/>
    <w:rsid w:val="00CA3AB9"/>
    <w:rsid w:val="00CA7BDC"/>
    <w:rsid w:val="00CC08D3"/>
    <w:rsid w:val="00CC1BA5"/>
    <w:rsid w:val="00CC5F27"/>
    <w:rsid w:val="00CC6CAD"/>
    <w:rsid w:val="00CC794B"/>
    <w:rsid w:val="00CD4DC7"/>
    <w:rsid w:val="00CE04CE"/>
    <w:rsid w:val="00CE59AD"/>
    <w:rsid w:val="00CE6E52"/>
    <w:rsid w:val="00D01F71"/>
    <w:rsid w:val="00D07227"/>
    <w:rsid w:val="00D07C07"/>
    <w:rsid w:val="00D146B9"/>
    <w:rsid w:val="00D16381"/>
    <w:rsid w:val="00D2308D"/>
    <w:rsid w:val="00D3431D"/>
    <w:rsid w:val="00D34625"/>
    <w:rsid w:val="00D36398"/>
    <w:rsid w:val="00D45D1A"/>
    <w:rsid w:val="00D47ECF"/>
    <w:rsid w:val="00D53A3D"/>
    <w:rsid w:val="00D57A2C"/>
    <w:rsid w:val="00D61F90"/>
    <w:rsid w:val="00D640DD"/>
    <w:rsid w:val="00D650B4"/>
    <w:rsid w:val="00D669F9"/>
    <w:rsid w:val="00D66BDA"/>
    <w:rsid w:val="00D73549"/>
    <w:rsid w:val="00D74E8C"/>
    <w:rsid w:val="00D74F81"/>
    <w:rsid w:val="00D8103C"/>
    <w:rsid w:val="00D82577"/>
    <w:rsid w:val="00D82C84"/>
    <w:rsid w:val="00D84EAE"/>
    <w:rsid w:val="00D93EE3"/>
    <w:rsid w:val="00DA022A"/>
    <w:rsid w:val="00DB3393"/>
    <w:rsid w:val="00DB629F"/>
    <w:rsid w:val="00DD0207"/>
    <w:rsid w:val="00DD0F39"/>
    <w:rsid w:val="00DD2A50"/>
    <w:rsid w:val="00DD4599"/>
    <w:rsid w:val="00DE1A30"/>
    <w:rsid w:val="00DE1F0B"/>
    <w:rsid w:val="00DF30DE"/>
    <w:rsid w:val="00DF33A9"/>
    <w:rsid w:val="00DF5DD5"/>
    <w:rsid w:val="00DF5F76"/>
    <w:rsid w:val="00E01E66"/>
    <w:rsid w:val="00E11EF3"/>
    <w:rsid w:val="00E174D8"/>
    <w:rsid w:val="00E217C5"/>
    <w:rsid w:val="00E21A6D"/>
    <w:rsid w:val="00E22D31"/>
    <w:rsid w:val="00E23376"/>
    <w:rsid w:val="00E308C4"/>
    <w:rsid w:val="00E32604"/>
    <w:rsid w:val="00E3286A"/>
    <w:rsid w:val="00E37C78"/>
    <w:rsid w:val="00E4288C"/>
    <w:rsid w:val="00E428D6"/>
    <w:rsid w:val="00E45112"/>
    <w:rsid w:val="00E461A3"/>
    <w:rsid w:val="00E547B1"/>
    <w:rsid w:val="00E57F4F"/>
    <w:rsid w:val="00E83149"/>
    <w:rsid w:val="00E86222"/>
    <w:rsid w:val="00E90E4D"/>
    <w:rsid w:val="00E91A52"/>
    <w:rsid w:val="00E94F98"/>
    <w:rsid w:val="00EA1C70"/>
    <w:rsid w:val="00EA2ED5"/>
    <w:rsid w:val="00EA5416"/>
    <w:rsid w:val="00EB25B2"/>
    <w:rsid w:val="00EB45DB"/>
    <w:rsid w:val="00EB57EB"/>
    <w:rsid w:val="00EB759E"/>
    <w:rsid w:val="00EC09A5"/>
    <w:rsid w:val="00EC2E30"/>
    <w:rsid w:val="00EC3966"/>
    <w:rsid w:val="00EC50E9"/>
    <w:rsid w:val="00ED4DF6"/>
    <w:rsid w:val="00EF27BE"/>
    <w:rsid w:val="00EF7C9E"/>
    <w:rsid w:val="00F0376B"/>
    <w:rsid w:val="00F06B8A"/>
    <w:rsid w:val="00F13B7C"/>
    <w:rsid w:val="00F17378"/>
    <w:rsid w:val="00F209B0"/>
    <w:rsid w:val="00F21E3C"/>
    <w:rsid w:val="00F255E1"/>
    <w:rsid w:val="00F26048"/>
    <w:rsid w:val="00F32324"/>
    <w:rsid w:val="00F32896"/>
    <w:rsid w:val="00F3413B"/>
    <w:rsid w:val="00F402FF"/>
    <w:rsid w:val="00F425B1"/>
    <w:rsid w:val="00F4648D"/>
    <w:rsid w:val="00F47606"/>
    <w:rsid w:val="00F4768E"/>
    <w:rsid w:val="00F545B0"/>
    <w:rsid w:val="00F71490"/>
    <w:rsid w:val="00F72C68"/>
    <w:rsid w:val="00F7326D"/>
    <w:rsid w:val="00F9385D"/>
    <w:rsid w:val="00F94070"/>
    <w:rsid w:val="00F971D9"/>
    <w:rsid w:val="00FA0C66"/>
    <w:rsid w:val="00FA3414"/>
    <w:rsid w:val="00FA5B97"/>
    <w:rsid w:val="00FB1AD5"/>
    <w:rsid w:val="00FB6A08"/>
    <w:rsid w:val="00FC2B77"/>
    <w:rsid w:val="00FC3117"/>
    <w:rsid w:val="00FC43FD"/>
    <w:rsid w:val="00FC698C"/>
    <w:rsid w:val="00FC6E19"/>
    <w:rsid w:val="00FC72CD"/>
    <w:rsid w:val="00FE33E6"/>
    <w:rsid w:val="00FE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2EBE4"/>
  <w15:docId w15:val="{1B0753EF-639C-4727-B790-AF751A085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0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F9385D"/>
    <w:pPr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F93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5F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F11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B647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47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B647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47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C0548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NormalWeb">
    <w:name w:val="Normal (Web)"/>
    <w:basedOn w:val="Normal"/>
    <w:uiPriority w:val="99"/>
    <w:semiHidden/>
    <w:unhideWhenUsed/>
    <w:rsid w:val="004D7E52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1737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73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F17378"/>
    <w:rPr>
      <w:vertAlign w:val="superscript"/>
    </w:rPr>
  </w:style>
  <w:style w:type="character" w:styleId="Strong">
    <w:name w:val="Strong"/>
    <w:basedOn w:val="DefaultParagraphFont"/>
    <w:uiPriority w:val="22"/>
    <w:qFormat/>
    <w:rsid w:val="00853D6B"/>
    <w:rPr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rsid w:val="00CC1B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1BA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6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B6673-C1B3-4917-BD09-1FB2B71EF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13</Pages>
  <Words>4327</Words>
  <Characters>24664</Characters>
  <Application>Microsoft Office Word</Application>
  <DocSecurity>0</DocSecurity>
  <Lines>205</Lines>
  <Paragraphs>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135</cp:revision>
  <cp:lastPrinted>2025-07-01T11:12:00Z</cp:lastPrinted>
  <dcterms:created xsi:type="dcterms:W3CDTF">2025-06-23T06:46:00Z</dcterms:created>
  <dcterms:modified xsi:type="dcterms:W3CDTF">2025-07-01T11:14:00Z</dcterms:modified>
</cp:coreProperties>
</file>